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21298AF" w:rsidR="008A22CF" w:rsidRPr="003C7E1F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3C7E1F">
        <w:t>3GPP TSG-RAN WG4</w:t>
      </w:r>
      <w:r w:rsidR="001D4850" w:rsidRPr="003C7E1F">
        <w:t xml:space="preserve"> </w:t>
      </w:r>
      <w:r w:rsidR="00F52D0A">
        <w:t>m</w:t>
      </w:r>
      <w:r w:rsidR="001D4850" w:rsidRPr="003C7E1F">
        <w:t>eeting</w:t>
      </w:r>
      <w:r w:rsidR="005071CC" w:rsidRPr="003C7E1F">
        <w:t xml:space="preserve"> </w:t>
      </w:r>
      <w:r w:rsidR="005D1E89" w:rsidRPr="003C7E1F">
        <w:t>#</w:t>
      </w:r>
      <w:r w:rsidR="00615DC1" w:rsidRPr="003C7E1F">
        <w:t>9</w:t>
      </w:r>
      <w:r w:rsidR="00344FCD">
        <w:t>5</w:t>
      </w:r>
      <w:r w:rsidR="00DB6BB2" w:rsidRPr="003C7E1F">
        <w:t>-e</w:t>
      </w:r>
      <w:r w:rsidRPr="003C7E1F">
        <w:tab/>
      </w:r>
      <w:r w:rsidR="004B60B9" w:rsidRPr="003C7E1F">
        <w:rPr>
          <w:szCs w:val="24"/>
        </w:rPr>
        <w:t>R4-</w:t>
      </w:r>
      <w:r w:rsidR="00ED1643" w:rsidRPr="003C7E1F">
        <w:rPr>
          <w:szCs w:val="24"/>
        </w:rPr>
        <w:t>200</w:t>
      </w:r>
      <w:r w:rsidR="00806DF7">
        <w:rPr>
          <w:szCs w:val="24"/>
        </w:rPr>
        <w:t>7386</w:t>
      </w:r>
    </w:p>
    <w:p w14:paraId="500197F1" w14:textId="5936B4E1" w:rsidR="005D1E89" w:rsidRPr="003C7E1F" w:rsidRDefault="00DB6BB2" w:rsidP="005D1E89">
      <w:pPr>
        <w:pStyle w:val="3GPPHeader"/>
      </w:pPr>
      <w:bookmarkStart w:id="1" w:name="OLE_LINK3"/>
      <w:bookmarkStart w:id="2" w:name="OLE_LINK4"/>
      <w:r w:rsidRPr="003C7E1F">
        <w:t>Electronic</w:t>
      </w:r>
      <w:r w:rsidR="0095518F" w:rsidRPr="003C7E1F">
        <w:t xml:space="preserve"> </w:t>
      </w:r>
      <w:r w:rsidRPr="003C7E1F">
        <w:t>Meeting</w:t>
      </w:r>
      <w:r w:rsidR="00526BF8" w:rsidRPr="003C7E1F">
        <w:t xml:space="preserve">, </w:t>
      </w:r>
      <w:r w:rsidR="006C3DDD">
        <w:t>2</w:t>
      </w:r>
      <w:r w:rsidR="00344FCD">
        <w:t>5 May</w:t>
      </w:r>
      <w:r w:rsidR="00615DC1" w:rsidRPr="003C7E1F">
        <w:t xml:space="preserve"> </w:t>
      </w:r>
      <w:r w:rsidR="00526BF8" w:rsidRPr="003C7E1F">
        <w:t xml:space="preserve">– </w:t>
      </w:r>
      <w:r w:rsidR="00EA44B4">
        <w:t>5</w:t>
      </w:r>
      <w:r w:rsidR="005D1E89" w:rsidRPr="003C7E1F">
        <w:t xml:space="preserve"> </w:t>
      </w:r>
      <w:r w:rsidR="00344FCD">
        <w:t>June</w:t>
      </w:r>
      <w:r w:rsidR="005D1E89" w:rsidRPr="003C7E1F">
        <w:t xml:space="preserve"> 20</w:t>
      </w:r>
      <w:r w:rsidR="00ED1643" w:rsidRPr="003C7E1F">
        <w:t>20</w:t>
      </w:r>
    </w:p>
    <w:bookmarkEnd w:id="1"/>
    <w:bookmarkEnd w:id="2"/>
    <w:p w14:paraId="65F55581" w14:textId="77777777" w:rsidR="008A22CF" w:rsidRPr="003C7E1F" w:rsidRDefault="008A22CF" w:rsidP="008A22CF">
      <w:pPr>
        <w:pStyle w:val="3GPPHeader"/>
      </w:pPr>
    </w:p>
    <w:p w14:paraId="0FDE225D" w14:textId="72F78DAD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Agenda Item:</w:t>
      </w:r>
      <w:r w:rsidRPr="003C7E1F">
        <w:rPr>
          <w:sz w:val="22"/>
        </w:rPr>
        <w:tab/>
      </w:r>
      <w:r w:rsidR="00F23C42">
        <w:rPr>
          <w:sz w:val="22"/>
        </w:rPr>
        <w:t>6.11.3.2</w:t>
      </w:r>
    </w:p>
    <w:p w14:paraId="57D8FDDC" w14:textId="59E8C7E0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Source:</w:t>
      </w:r>
      <w:r w:rsidRPr="003C7E1F">
        <w:rPr>
          <w:sz w:val="22"/>
        </w:rPr>
        <w:tab/>
        <w:t>Ericsson</w:t>
      </w:r>
    </w:p>
    <w:p w14:paraId="3A8FC3FA" w14:textId="458B8ACB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Title:</w:t>
      </w:r>
      <w:r w:rsidRPr="003C7E1F">
        <w:rPr>
          <w:sz w:val="22"/>
        </w:rPr>
        <w:tab/>
      </w:r>
      <w:r w:rsidR="00944844" w:rsidRPr="00944844">
        <w:rPr>
          <w:sz w:val="22"/>
        </w:rPr>
        <w:t>PDSCH requirements with single-DCI based multi-TRP/Panel transmission</w:t>
      </w:r>
    </w:p>
    <w:p w14:paraId="385E2C9B" w14:textId="5B6E49A1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Document for:</w:t>
      </w:r>
      <w:r w:rsidRPr="003C7E1F">
        <w:rPr>
          <w:sz w:val="22"/>
        </w:rPr>
        <w:tab/>
      </w:r>
      <w:r w:rsidR="00754F0A" w:rsidRPr="003C7E1F">
        <w:rPr>
          <w:sz w:val="22"/>
        </w:rPr>
        <w:t>Discussion</w:t>
      </w:r>
    </w:p>
    <w:p w14:paraId="1DE8240F" w14:textId="3E02A313" w:rsidR="009B01F8" w:rsidRPr="003C7E1F" w:rsidRDefault="009B01F8" w:rsidP="009B01F8">
      <w:pPr>
        <w:pStyle w:val="Heading1"/>
        <w:rPr>
          <w:lang w:val="en-US"/>
        </w:rPr>
      </w:pPr>
      <w:r w:rsidRPr="003C7E1F">
        <w:rPr>
          <w:lang w:val="en-US"/>
        </w:rPr>
        <w:t>1</w:t>
      </w:r>
      <w:r w:rsidRPr="003C7E1F">
        <w:rPr>
          <w:lang w:val="en-US"/>
        </w:rPr>
        <w:tab/>
        <w:t>Introduction</w:t>
      </w:r>
    </w:p>
    <w:p w14:paraId="2864397E" w14:textId="1534FB5E" w:rsidR="006D1B41" w:rsidRDefault="007D2233" w:rsidP="006869A4">
      <w:r>
        <w:t>RAN4</w:t>
      </w:r>
      <w:r w:rsidR="00405249">
        <w:t>#94-e</w:t>
      </w:r>
      <w:r w:rsidR="00AA184B">
        <w:t>-bis</w:t>
      </w:r>
      <w:r>
        <w:t xml:space="preserve"> </w:t>
      </w:r>
      <w:r w:rsidR="00366961">
        <w:t xml:space="preserve">discussed </w:t>
      </w:r>
      <w:r w:rsidR="009E7020">
        <w:t xml:space="preserve">UE demodulation and CSI reporting requirements </w:t>
      </w:r>
      <w:r w:rsidR="0053510B">
        <w:t>for</w:t>
      </w:r>
      <w:r>
        <w:t xml:space="preserve"> NR </w:t>
      </w:r>
      <w:proofErr w:type="spellStart"/>
      <w:r>
        <w:t>eMIMO</w:t>
      </w:r>
      <w:proofErr w:type="spellEnd"/>
      <w:r>
        <w:t xml:space="preserve"> WI</w:t>
      </w:r>
      <w:r w:rsidR="009E7020">
        <w:t xml:space="preserve"> and agreed </w:t>
      </w:r>
      <w:r w:rsidR="004335E1">
        <w:t>to d</w:t>
      </w:r>
      <w:r w:rsidR="004335E1" w:rsidRPr="004335E1">
        <w:t xml:space="preserve">efine </w:t>
      </w:r>
      <w:r w:rsidR="009170B7">
        <w:t xml:space="preserve">multi-TRP/Panel </w:t>
      </w:r>
      <w:r w:rsidR="004335E1" w:rsidRPr="004335E1">
        <w:t xml:space="preserve">PDSCH </w:t>
      </w:r>
      <w:r w:rsidR="009170B7">
        <w:t xml:space="preserve">transmission </w:t>
      </w:r>
      <w:r w:rsidR="004335E1" w:rsidRPr="004335E1">
        <w:t xml:space="preserve">requirement </w:t>
      </w:r>
      <w:r w:rsidR="005C66BD">
        <w:fldChar w:fldCharType="begin"/>
      </w:r>
      <w:r w:rsidR="005C66BD">
        <w:instrText xml:space="preserve"> REF _Ref36834805 \r \h </w:instrText>
      </w:r>
      <w:r w:rsidR="005C66BD">
        <w:fldChar w:fldCharType="separate"/>
      </w:r>
      <w:r w:rsidR="007E7A4A">
        <w:t>[1]</w:t>
      </w:r>
      <w:r w:rsidR="005C66BD">
        <w:fldChar w:fldCharType="end"/>
      </w:r>
      <w:r w:rsidR="008620C0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1B41" w14:paraId="28AF97A9" w14:textId="77777777" w:rsidTr="006D1B41">
        <w:tc>
          <w:tcPr>
            <w:tcW w:w="9629" w:type="dxa"/>
          </w:tcPr>
          <w:p w14:paraId="65B6D5CC" w14:textId="77777777" w:rsidR="006D1B41" w:rsidRDefault="00986560" w:rsidP="002564A2">
            <w:r w:rsidRPr="00986560">
              <w:t xml:space="preserve">WF on PDSCH demodulation requirement and General aspects for NR </w:t>
            </w:r>
            <w:proofErr w:type="spellStart"/>
            <w:r w:rsidRPr="00986560">
              <w:t>eMIMO</w:t>
            </w:r>
            <w:proofErr w:type="spellEnd"/>
          </w:p>
          <w:p w14:paraId="79691104" w14:textId="77777777" w:rsidR="00986560" w:rsidRPr="00986560" w:rsidRDefault="00986560" w:rsidP="00986560">
            <w:pPr>
              <w:pStyle w:val="ListParagraph"/>
              <w:numPr>
                <w:ilvl w:val="0"/>
                <w:numId w:val="21"/>
              </w:numPr>
            </w:pPr>
            <w:r w:rsidRPr="00986560">
              <w:t xml:space="preserve">FFS to define PDSCH requirement scheduled by single-DCI based multi-TRP/Panel transmission for </w:t>
            </w:r>
            <w:proofErr w:type="spellStart"/>
            <w:r w:rsidRPr="00986560">
              <w:t>eMBB</w:t>
            </w:r>
            <w:proofErr w:type="spellEnd"/>
          </w:p>
          <w:p w14:paraId="01A18B8D" w14:textId="77777777" w:rsidR="00986560" w:rsidRPr="00986560" w:rsidRDefault="00986560" w:rsidP="00986560">
            <w:pPr>
              <w:pStyle w:val="ListParagraph"/>
              <w:numPr>
                <w:ilvl w:val="0"/>
                <w:numId w:val="21"/>
              </w:numPr>
            </w:pPr>
            <w:r w:rsidRPr="00986560">
              <w:t xml:space="preserve">Applicability rule </w:t>
            </w:r>
          </w:p>
          <w:p w14:paraId="1F0BF480" w14:textId="7E280CB6" w:rsidR="00986560" w:rsidRDefault="00986560" w:rsidP="00986560">
            <w:pPr>
              <w:pStyle w:val="ListParagraph"/>
              <w:numPr>
                <w:ilvl w:val="1"/>
                <w:numId w:val="21"/>
              </w:numPr>
            </w:pPr>
            <w:r w:rsidRPr="00986560">
              <w:t>FFS on test applicability rule between single-DCI and multi-DCI based multi-TRP/Panel transmission for conducting the tests based on UE capability</w:t>
            </w:r>
          </w:p>
        </w:tc>
      </w:tr>
    </w:tbl>
    <w:p w14:paraId="6413ECA8" w14:textId="451C3F8E" w:rsidR="006D1B41" w:rsidRDefault="006D1B41" w:rsidP="006869A4"/>
    <w:p w14:paraId="67BF053F" w14:textId="24747A1F" w:rsidR="00D434F4" w:rsidRDefault="00D434F4" w:rsidP="006869A4">
      <w:r>
        <w:t xml:space="preserve">We discuss </w:t>
      </w:r>
      <w:r w:rsidR="000B653E">
        <w:t xml:space="preserve">whether to define multi-TRP based PDSCH demodulation requirements schedule by single DCI. </w:t>
      </w:r>
    </w:p>
    <w:p w14:paraId="63B30870" w14:textId="50EF5369" w:rsidR="006913F6" w:rsidRDefault="009B01F8" w:rsidP="006913F6">
      <w:pPr>
        <w:pStyle w:val="Heading1"/>
        <w:rPr>
          <w:lang w:val="en-US"/>
        </w:rPr>
      </w:pPr>
      <w:r w:rsidRPr="003C7E1F">
        <w:rPr>
          <w:lang w:val="en-US"/>
        </w:rPr>
        <w:t>2</w:t>
      </w:r>
      <w:r w:rsidRPr="003C7E1F">
        <w:rPr>
          <w:lang w:val="en-US"/>
        </w:rPr>
        <w:tab/>
      </w:r>
      <w:r w:rsidR="006913F6" w:rsidRPr="003C7E1F">
        <w:rPr>
          <w:lang w:val="en-US"/>
        </w:rPr>
        <w:t>Discussion</w:t>
      </w:r>
    </w:p>
    <w:p w14:paraId="3F7DE575" w14:textId="31DF694B" w:rsidR="000F1D3F" w:rsidRPr="009D1F5D" w:rsidRDefault="00DE60AB" w:rsidP="009D1F5D">
      <w:pPr>
        <w:pStyle w:val="Heading2"/>
        <w:rPr>
          <w:lang w:val="en-US"/>
        </w:rPr>
      </w:pPr>
      <w:r>
        <w:t>2.1</w:t>
      </w:r>
      <w:r>
        <w:tab/>
      </w:r>
      <w:r w:rsidR="00FD6C09">
        <w:rPr>
          <w:lang w:val="en-US"/>
        </w:rPr>
        <w:t>M</w:t>
      </w:r>
      <w:r>
        <w:rPr>
          <w:lang w:val="en-US"/>
        </w:rPr>
        <w:t xml:space="preserve">ulti-TRP </w:t>
      </w:r>
      <w:r w:rsidR="000D2A56">
        <w:rPr>
          <w:lang w:val="en-US"/>
        </w:rPr>
        <w:t>transmission</w:t>
      </w:r>
      <w:r w:rsidR="00FD6C09">
        <w:rPr>
          <w:lang w:val="en-US"/>
        </w:rPr>
        <w:t xml:space="preserve"> scheduled by single-DCI</w:t>
      </w:r>
    </w:p>
    <w:p w14:paraId="7D3A5F71" w14:textId="5A4E9DC2" w:rsidR="00AE58BE" w:rsidRDefault="007A04C9" w:rsidP="00F52D0A">
      <w:pPr>
        <w:rPr>
          <w:lang w:val="en-GB"/>
        </w:rPr>
      </w:pPr>
      <w:r>
        <w:rPr>
          <w:lang w:val="en-GB"/>
        </w:rPr>
        <w:t>RAN4#94-e</w:t>
      </w:r>
      <w:r w:rsidR="007D5764">
        <w:rPr>
          <w:lang w:val="en-GB"/>
        </w:rPr>
        <w:t>/94-e-Bis</w:t>
      </w:r>
      <w:r>
        <w:rPr>
          <w:lang w:val="en-GB"/>
        </w:rPr>
        <w:t xml:space="preserve"> discussed the PDSCH demodulation requirements scheduled by single-DCI</w:t>
      </w:r>
      <w:r w:rsidR="007D5764">
        <w:rPr>
          <w:lang w:val="en-GB"/>
        </w:rPr>
        <w:t>, but no conclusion yet.</w:t>
      </w:r>
      <w:r w:rsidR="00293061">
        <w:rPr>
          <w:lang w:val="en-GB"/>
        </w:rPr>
        <w:t xml:space="preserve"> </w:t>
      </w:r>
      <w:r w:rsidR="00094E18">
        <w:rPr>
          <w:lang w:val="en-GB"/>
        </w:rPr>
        <w:t>For single-DCI based multi-TRP tran</w:t>
      </w:r>
      <w:r w:rsidR="00900013">
        <w:rPr>
          <w:lang w:val="en-GB"/>
        </w:rPr>
        <w:t xml:space="preserve">smission, </w:t>
      </w:r>
      <w:r w:rsidR="008A6752">
        <w:rPr>
          <w:lang w:val="en-GB"/>
        </w:rPr>
        <w:t>RAN1 assumes 5 different transmissions scheme</w:t>
      </w:r>
      <w:r w:rsidR="00E926B0">
        <w:rPr>
          <w:lang w:val="en-GB"/>
        </w:rPr>
        <w:t xml:space="preserve"> feature</w:t>
      </w:r>
      <w:r w:rsidR="008A6752">
        <w:rPr>
          <w:lang w:val="en-GB"/>
        </w:rPr>
        <w:t xml:space="preserve">s </w:t>
      </w:r>
      <w:r w:rsidR="00C43D4D">
        <w:rPr>
          <w:lang w:val="en-GB"/>
        </w:rPr>
        <w:t xml:space="preserve">as </w:t>
      </w:r>
      <w:r w:rsidR="00AF45A6">
        <w:rPr>
          <w:lang w:val="en-GB"/>
        </w:rPr>
        <w:t>summarized</w:t>
      </w:r>
      <w:r w:rsidR="008A6752">
        <w:rPr>
          <w:lang w:val="en-GB"/>
        </w:rPr>
        <w:t xml:space="preserve"> in </w:t>
      </w:r>
      <w:r w:rsidR="006543E5">
        <w:rPr>
          <w:lang w:val="en-GB"/>
        </w:rPr>
        <w:fldChar w:fldCharType="begin"/>
      </w:r>
      <w:r w:rsidR="006543E5">
        <w:rPr>
          <w:lang w:val="en-GB"/>
        </w:rPr>
        <w:instrText xml:space="preserve"> REF _Ref39736914 \h </w:instrText>
      </w:r>
      <w:r w:rsidR="006543E5">
        <w:rPr>
          <w:lang w:val="en-GB"/>
        </w:rPr>
      </w:r>
      <w:r w:rsidR="006543E5">
        <w:rPr>
          <w:lang w:val="en-GB"/>
        </w:rPr>
        <w:fldChar w:fldCharType="separate"/>
      </w:r>
      <w:r w:rsidR="007E7A4A">
        <w:t xml:space="preserve">Table </w:t>
      </w:r>
      <w:r w:rsidR="007E7A4A">
        <w:rPr>
          <w:noProof/>
        </w:rPr>
        <w:t>1</w:t>
      </w:r>
      <w:r w:rsidR="006543E5">
        <w:rPr>
          <w:lang w:val="en-GB"/>
        </w:rPr>
        <w:fldChar w:fldCharType="end"/>
      </w:r>
      <w:r w:rsidR="00E926B0">
        <w:rPr>
          <w:lang w:val="en-GB"/>
        </w:rPr>
        <w:t xml:space="preserve"> </w:t>
      </w:r>
      <w:r w:rsidR="00E926B0">
        <w:rPr>
          <w:lang w:val="en-GB"/>
        </w:rPr>
        <w:fldChar w:fldCharType="begin"/>
      </w:r>
      <w:r w:rsidR="00E926B0">
        <w:rPr>
          <w:lang w:val="en-GB"/>
        </w:rPr>
        <w:instrText xml:space="preserve"> REF _Ref40082199 \r \h </w:instrText>
      </w:r>
      <w:r w:rsidR="00E926B0">
        <w:rPr>
          <w:lang w:val="en-GB"/>
        </w:rPr>
      </w:r>
      <w:r w:rsidR="00E926B0">
        <w:rPr>
          <w:lang w:val="en-GB"/>
        </w:rPr>
        <w:fldChar w:fldCharType="separate"/>
      </w:r>
      <w:r w:rsidR="00E926B0">
        <w:rPr>
          <w:lang w:val="en-GB"/>
        </w:rPr>
        <w:t>[2]</w:t>
      </w:r>
      <w:r w:rsidR="00E926B0">
        <w:rPr>
          <w:lang w:val="en-GB"/>
        </w:rPr>
        <w:fldChar w:fldCharType="end"/>
      </w:r>
      <w:r w:rsidR="006543E5">
        <w:rPr>
          <w:lang w:val="en-GB"/>
        </w:rPr>
        <w:t xml:space="preserve">. </w:t>
      </w:r>
      <w:r w:rsidR="00E9316A">
        <w:rPr>
          <w:lang w:val="en-GB"/>
        </w:rPr>
        <w:t xml:space="preserve">In this table we don’t distinguish </w:t>
      </w:r>
      <w:r w:rsidR="003943E5">
        <w:rPr>
          <w:lang w:val="en-GB"/>
        </w:rPr>
        <w:t xml:space="preserve">between </w:t>
      </w:r>
      <w:proofErr w:type="spellStart"/>
      <w:r w:rsidR="003943E5">
        <w:rPr>
          <w:lang w:val="en-GB"/>
        </w:rPr>
        <w:t>eMBB</w:t>
      </w:r>
      <w:proofErr w:type="spellEnd"/>
      <w:r w:rsidR="003943E5">
        <w:rPr>
          <w:lang w:val="en-GB"/>
        </w:rPr>
        <w:t xml:space="preserve"> and URLLC because it is no different from UE demodulation point of view.</w:t>
      </w:r>
    </w:p>
    <w:p w14:paraId="2FBDFED7" w14:textId="36F3B009" w:rsidR="00553551" w:rsidRDefault="008A6752" w:rsidP="00CB52DA">
      <w:pPr>
        <w:pStyle w:val="Caption"/>
        <w:rPr>
          <w:lang w:val="en-GB"/>
        </w:rPr>
      </w:pPr>
      <w:bookmarkStart w:id="3" w:name="_Ref39736914"/>
      <w:r>
        <w:t xml:space="preserve">Table </w:t>
      </w:r>
      <w:r w:rsidR="00F0378D">
        <w:fldChar w:fldCharType="begin"/>
      </w:r>
      <w:r w:rsidR="00F0378D">
        <w:instrText xml:space="preserve"> SEQ Table \* ARABIC </w:instrText>
      </w:r>
      <w:r w:rsidR="00F0378D">
        <w:fldChar w:fldCharType="separate"/>
      </w:r>
      <w:r w:rsidR="007E7A4A">
        <w:rPr>
          <w:noProof/>
        </w:rPr>
        <w:t>1</w:t>
      </w:r>
      <w:r w:rsidR="00F0378D">
        <w:rPr>
          <w:noProof/>
        </w:rPr>
        <w:fldChar w:fldCharType="end"/>
      </w:r>
      <w:bookmarkEnd w:id="3"/>
      <w:r>
        <w:tab/>
        <w:t>Single-DCI based multi-TRP transmission schemes.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657"/>
      </w:tblGrid>
      <w:tr w:rsidR="00553551" w14:paraId="30A19DC8" w14:textId="77777777" w:rsidTr="00B11F11">
        <w:tc>
          <w:tcPr>
            <w:tcW w:w="2972" w:type="dxa"/>
          </w:tcPr>
          <w:p w14:paraId="564F8ED2" w14:textId="77777777" w:rsidR="00553551" w:rsidRDefault="00553551" w:rsidP="0055355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Transmission scheme</w:t>
            </w:r>
          </w:p>
          <w:p w14:paraId="54CBF2A2" w14:textId="4EE5C33D" w:rsidR="00553551" w:rsidRDefault="00553551" w:rsidP="0055355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 xml:space="preserve">(Feature name </w:t>
            </w: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REF _Ref40082199 \r \h </w:instrText>
            </w:r>
            <w:r>
              <w:rPr>
                <w:lang w:val="en-GB"/>
              </w:rPr>
            </w:r>
            <w:r w:rsidR="00B11F11">
              <w:rPr>
                <w:lang w:val="en-GB"/>
              </w:rPr>
              <w:instrText xml:space="preserve"> \* MERGEFORMAT </w:instrText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[2]</w:t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t>)</w:t>
            </w:r>
          </w:p>
        </w:tc>
        <w:tc>
          <w:tcPr>
            <w:tcW w:w="6657" w:type="dxa"/>
          </w:tcPr>
          <w:p w14:paraId="2F281B07" w14:textId="48082C72" w:rsidR="00553551" w:rsidRDefault="00553551" w:rsidP="0055355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Description</w:t>
            </w:r>
          </w:p>
        </w:tc>
      </w:tr>
      <w:tr w:rsidR="00553551" w14:paraId="27E9A6A5" w14:textId="77777777" w:rsidTr="00B11F11">
        <w:tc>
          <w:tcPr>
            <w:tcW w:w="2972" w:type="dxa"/>
          </w:tcPr>
          <w:p w14:paraId="432ECB03" w14:textId="20263139" w:rsidR="00553551" w:rsidRPr="00391483" w:rsidRDefault="00553551" w:rsidP="00553551">
            <w:pPr>
              <w:pStyle w:val="TAL"/>
              <w:rPr>
                <w:lang w:val="en-GB"/>
              </w:rPr>
            </w:pPr>
            <w:r w:rsidRPr="00391483">
              <w:rPr>
                <w:lang w:val="en-GB"/>
              </w:rPr>
              <w:t>Single-DCI based SDM scheme</w:t>
            </w:r>
          </w:p>
        </w:tc>
        <w:tc>
          <w:tcPr>
            <w:tcW w:w="6657" w:type="dxa"/>
          </w:tcPr>
          <w:p w14:paraId="7BEC3B8F" w14:textId="13161CFA" w:rsidR="00553551" w:rsidRDefault="007140D0" w:rsidP="00F65358">
            <w:pPr>
              <w:pStyle w:val="TAL"/>
              <w:numPr>
                <w:ilvl w:val="0"/>
                <w:numId w:val="23"/>
              </w:numPr>
              <w:rPr>
                <w:lang w:val="en-GB"/>
              </w:rPr>
            </w:pPr>
            <w:r>
              <w:rPr>
                <w:lang w:val="en-GB"/>
              </w:rPr>
              <w:t>Transmit o</w:t>
            </w:r>
            <w:r w:rsidR="00553551">
              <w:rPr>
                <w:lang w:val="en-GB"/>
              </w:rPr>
              <w:t xml:space="preserve">ne </w:t>
            </w:r>
            <w:r>
              <w:rPr>
                <w:lang w:val="en-GB"/>
              </w:rPr>
              <w:t xml:space="preserve">or two </w:t>
            </w:r>
            <w:r w:rsidR="00553551">
              <w:rPr>
                <w:lang w:val="en-GB"/>
              </w:rPr>
              <w:t>transport block</w:t>
            </w:r>
            <w:r>
              <w:rPr>
                <w:lang w:val="en-GB"/>
              </w:rPr>
              <w:t>s</w:t>
            </w:r>
            <w:r w:rsidR="00553551">
              <w:rPr>
                <w:lang w:val="en-GB"/>
              </w:rPr>
              <w:t>.</w:t>
            </w:r>
          </w:p>
          <w:p w14:paraId="57F1DAF3" w14:textId="7EDA1A5D" w:rsidR="00AD795C" w:rsidRDefault="00CB52DA" w:rsidP="00F65358">
            <w:pPr>
              <w:pStyle w:val="TAL"/>
              <w:numPr>
                <w:ilvl w:val="0"/>
                <w:numId w:val="23"/>
              </w:numPr>
              <w:rPr>
                <w:lang w:val="en-GB"/>
              </w:rPr>
            </w:pPr>
            <w:r>
              <w:rPr>
                <w:lang w:val="en-GB"/>
              </w:rPr>
              <w:t>Two TCI</w:t>
            </w:r>
            <w:r w:rsidR="00B11F11">
              <w:rPr>
                <w:lang w:val="en-GB"/>
              </w:rPr>
              <w:t>s</w:t>
            </w:r>
            <w:r>
              <w:rPr>
                <w:lang w:val="en-GB"/>
              </w:rPr>
              <w:t xml:space="preserve"> from different TRP can schedule different set of layers</w:t>
            </w:r>
            <w:r w:rsidR="007140D0">
              <w:rPr>
                <w:lang w:val="en-GB"/>
              </w:rPr>
              <w:t>, e.g., layer 0 from TRP#0 and layer 1 from TRP#1</w:t>
            </w:r>
            <w:r w:rsidR="00AD795C">
              <w:rPr>
                <w:lang w:val="en-GB"/>
              </w:rPr>
              <w:t>.</w:t>
            </w:r>
          </w:p>
          <w:p w14:paraId="752F0542" w14:textId="6B2499C0" w:rsidR="00CB52DA" w:rsidRDefault="00AD795C" w:rsidP="00F65358">
            <w:pPr>
              <w:pStyle w:val="TAL"/>
              <w:numPr>
                <w:ilvl w:val="0"/>
                <w:numId w:val="23"/>
              </w:numPr>
              <w:rPr>
                <w:lang w:val="en-GB"/>
              </w:rPr>
            </w:pPr>
            <w:r>
              <w:rPr>
                <w:lang w:val="en-GB"/>
              </w:rPr>
              <w:t>Two PDSCH symbols are fully-overlapped</w:t>
            </w:r>
            <w:r w:rsidR="00CB52DA">
              <w:rPr>
                <w:lang w:val="en-GB"/>
              </w:rPr>
              <w:t xml:space="preserve"> </w:t>
            </w:r>
            <w:r w:rsidR="00B77146">
              <w:rPr>
                <w:lang w:val="en-GB"/>
              </w:rPr>
              <w:t>in frequency and time domain.</w:t>
            </w:r>
          </w:p>
        </w:tc>
      </w:tr>
      <w:tr w:rsidR="00553551" w14:paraId="1EA5580E" w14:textId="77777777" w:rsidTr="00B11F11">
        <w:tc>
          <w:tcPr>
            <w:tcW w:w="2972" w:type="dxa"/>
          </w:tcPr>
          <w:p w14:paraId="49AAD08C" w14:textId="743B21E2" w:rsidR="00553551" w:rsidRPr="00391483" w:rsidRDefault="00553551" w:rsidP="00553551">
            <w:pPr>
              <w:pStyle w:val="TAL"/>
              <w:rPr>
                <w:lang w:val="en-GB"/>
              </w:rPr>
            </w:pPr>
            <w:r w:rsidRPr="00391483">
              <w:rPr>
                <w:lang w:val="en-GB"/>
              </w:rPr>
              <w:t>Single-DCI based FDM Scheme A</w:t>
            </w:r>
          </w:p>
        </w:tc>
        <w:tc>
          <w:tcPr>
            <w:tcW w:w="6657" w:type="dxa"/>
          </w:tcPr>
          <w:p w14:paraId="78F8B3CA" w14:textId="204370F9" w:rsidR="000B288B" w:rsidRDefault="00553551" w:rsidP="00F65358">
            <w:pPr>
              <w:pStyle w:val="TAL"/>
              <w:numPr>
                <w:ilvl w:val="0"/>
                <w:numId w:val="23"/>
              </w:numPr>
              <w:rPr>
                <w:lang w:val="en-GB"/>
              </w:rPr>
            </w:pPr>
            <w:r w:rsidRPr="00712928">
              <w:rPr>
                <w:lang w:val="en-GB"/>
              </w:rPr>
              <w:t xml:space="preserve">Single PDSCH transmission occasion </w:t>
            </w:r>
            <w:r>
              <w:rPr>
                <w:lang w:val="en-GB"/>
              </w:rPr>
              <w:t>for one transport block</w:t>
            </w:r>
            <w:r w:rsidR="00A01890">
              <w:rPr>
                <w:lang w:val="en-GB"/>
              </w:rPr>
              <w:t xml:space="preserve"> scheduled with a single redundancy version.</w:t>
            </w:r>
          </w:p>
          <w:p w14:paraId="390F6513" w14:textId="45DA8AD3" w:rsidR="00E4664C" w:rsidRDefault="00E4664C" w:rsidP="00F65358">
            <w:pPr>
              <w:pStyle w:val="TAL"/>
              <w:numPr>
                <w:ilvl w:val="0"/>
                <w:numId w:val="23"/>
              </w:numPr>
              <w:rPr>
                <w:lang w:val="en-GB"/>
              </w:rPr>
            </w:pPr>
            <w:r>
              <w:rPr>
                <w:lang w:val="en-GB"/>
              </w:rPr>
              <w:t xml:space="preserve">Some </w:t>
            </w:r>
            <w:r w:rsidR="005930B0">
              <w:rPr>
                <w:lang w:val="en-GB"/>
              </w:rPr>
              <w:t xml:space="preserve">PDSCH </w:t>
            </w:r>
            <w:r>
              <w:rPr>
                <w:lang w:val="en-GB"/>
              </w:rPr>
              <w:t>PRB</w:t>
            </w:r>
            <w:r w:rsidR="00391483">
              <w:rPr>
                <w:lang w:val="en-GB"/>
              </w:rPr>
              <w:t xml:space="preserve">s </w:t>
            </w:r>
            <w:r>
              <w:rPr>
                <w:lang w:val="en-GB"/>
              </w:rPr>
              <w:t xml:space="preserve">from TRP#0, other </w:t>
            </w:r>
            <w:r w:rsidR="005930B0">
              <w:rPr>
                <w:lang w:val="en-GB"/>
              </w:rPr>
              <w:t xml:space="preserve">PDSCH </w:t>
            </w:r>
            <w:r w:rsidR="008A622D">
              <w:rPr>
                <w:lang w:val="en-GB"/>
              </w:rPr>
              <w:t xml:space="preserve">PRBs </w:t>
            </w:r>
            <w:r>
              <w:rPr>
                <w:lang w:val="en-GB"/>
              </w:rPr>
              <w:t>from TRP#1</w:t>
            </w:r>
            <w:r w:rsidR="00B11F11">
              <w:rPr>
                <w:lang w:val="en-GB"/>
              </w:rPr>
              <w:t>.</w:t>
            </w:r>
            <w:r w:rsidR="005930B0">
              <w:rPr>
                <w:lang w:val="en-GB"/>
              </w:rPr>
              <w:t xml:space="preserve"> </w:t>
            </w:r>
            <w:r w:rsidR="00B11F11">
              <w:rPr>
                <w:lang w:val="en-GB"/>
              </w:rPr>
              <w:t>T</w:t>
            </w:r>
            <w:r w:rsidR="005930B0">
              <w:rPr>
                <w:lang w:val="en-GB"/>
              </w:rPr>
              <w:t xml:space="preserve">hey are </w:t>
            </w:r>
            <w:r w:rsidR="002C692A">
              <w:rPr>
                <w:lang w:val="en-GB"/>
              </w:rPr>
              <w:t>non-</w:t>
            </w:r>
            <w:r w:rsidR="005930B0">
              <w:rPr>
                <w:lang w:val="en-GB"/>
              </w:rPr>
              <w:t>overlapped</w:t>
            </w:r>
            <w:r w:rsidR="00A43D59">
              <w:rPr>
                <w:lang w:val="en-GB"/>
              </w:rPr>
              <w:t xml:space="preserve"> in frequency domain</w:t>
            </w:r>
            <w:r w:rsidR="002C692A">
              <w:rPr>
                <w:lang w:val="en-GB"/>
              </w:rPr>
              <w:t xml:space="preserve">, but overlapped in time domain. </w:t>
            </w:r>
            <w:r w:rsidR="00A43D59">
              <w:rPr>
                <w:lang w:val="en-GB"/>
              </w:rPr>
              <w:t xml:space="preserve"> </w:t>
            </w:r>
          </w:p>
        </w:tc>
      </w:tr>
      <w:tr w:rsidR="00553551" w14:paraId="406DBEAE" w14:textId="77777777" w:rsidTr="00B11F11">
        <w:tc>
          <w:tcPr>
            <w:tcW w:w="2972" w:type="dxa"/>
          </w:tcPr>
          <w:p w14:paraId="482FD5DF" w14:textId="1B8FD490" w:rsidR="00553551" w:rsidRDefault="00553551" w:rsidP="0055355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Single-DCI based FDM Scheme B</w:t>
            </w:r>
          </w:p>
        </w:tc>
        <w:tc>
          <w:tcPr>
            <w:tcW w:w="6657" w:type="dxa"/>
          </w:tcPr>
          <w:p w14:paraId="44F3EDE6" w14:textId="3362214F" w:rsidR="00553551" w:rsidRDefault="00553551" w:rsidP="00F65358">
            <w:pPr>
              <w:pStyle w:val="TAL"/>
              <w:numPr>
                <w:ilvl w:val="0"/>
                <w:numId w:val="23"/>
              </w:numPr>
              <w:rPr>
                <w:lang w:val="en-GB"/>
              </w:rPr>
            </w:pPr>
            <w:r w:rsidRPr="00391483">
              <w:rPr>
                <w:lang w:val="en-GB"/>
              </w:rPr>
              <w:t>Two PDSCH transmission occasions for one transport block</w:t>
            </w:r>
            <w:r w:rsidR="00A01890">
              <w:rPr>
                <w:lang w:val="en-GB"/>
              </w:rPr>
              <w:t xml:space="preserve"> each scheduled with two redundancy versions.</w:t>
            </w:r>
          </w:p>
          <w:p w14:paraId="56A49350" w14:textId="0F9A150E" w:rsidR="005B59CF" w:rsidRPr="00391483" w:rsidRDefault="005B59CF" w:rsidP="00F65358">
            <w:pPr>
              <w:pStyle w:val="TAL"/>
              <w:numPr>
                <w:ilvl w:val="0"/>
                <w:numId w:val="23"/>
              </w:numPr>
              <w:rPr>
                <w:lang w:val="en-GB"/>
              </w:rPr>
            </w:pPr>
            <w:r w:rsidRPr="00391483">
              <w:rPr>
                <w:lang w:val="en-GB"/>
              </w:rPr>
              <w:t>PDSCH</w:t>
            </w:r>
            <w:r>
              <w:rPr>
                <w:lang w:val="en-GB"/>
              </w:rPr>
              <w:t xml:space="preserve"> from different TRPs are </w:t>
            </w:r>
            <w:r w:rsidR="002C692A">
              <w:rPr>
                <w:lang w:val="en-GB"/>
              </w:rPr>
              <w:t>non-overlapped in frequency domain but overlapped in time domain.</w:t>
            </w:r>
          </w:p>
          <w:p w14:paraId="6E2C9C1C" w14:textId="28F7076C" w:rsidR="000B288B" w:rsidRPr="00391483" w:rsidRDefault="007219D4" w:rsidP="00F65358">
            <w:pPr>
              <w:pStyle w:val="TAL"/>
              <w:numPr>
                <w:ilvl w:val="0"/>
                <w:numId w:val="23"/>
              </w:numPr>
              <w:rPr>
                <w:lang w:val="en-GB"/>
              </w:rPr>
            </w:pPr>
            <w:r>
              <w:rPr>
                <w:lang w:val="en-GB"/>
              </w:rPr>
              <w:t xml:space="preserve">Subject to UE capability, </w:t>
            </w:r>
            <w:r w:rsidR="000B288B" w:rsidRPr="00391483">
              <w:rPr>
                <w:lang w:val="en-GB"/>
              </w:rPr>
              <w:t>UE can combine</w:t>
            </w:r>
            <w:r w:rsidR="006D4784">
              <w:rPr>
                <w:lang w:val="en-GB"/>
              </w:rPr>
              <w:t xml:space="preserve"> </w:t>
            </w:r>
            <w:r w:rsidR="000B288B" w:rsidRPr="00391483">
              <w:rPr>
                <w:lang w:val="en-GB"/>
              </w:rPr>
              <w:t xml:space="preserve">PDSCH symbols </w:t>
            </w:r>
            <w:r w:rsidR="006D4784">
              <w:rPr>
                <w:lang w:val="en-GB"/>
              </w:rPr>
              <w:t>from two PDSCH transmission occasions</w:t>
            </w:r>
            <w:r w:rsidR="00614FA8">
              <w:rPr>
                <w:lang w:val="en-GB"/>
              </w:rPr>
              <w:t>.</w:t>
            </w:r>
          </w:p>
        </w:tc>
      </w:tr>
      <w:tr w:rsidR="00553551" w14:paraId="44150DB4" w14:textId="77777777" w:rsidTr="00B11F11">
        <w:tc>
          <w:tcPr>
            <w:tcW w:w="2972" w:type="dxa"/>
          </w:tcPr>
          <w:p w14:paraId="4D38F140" w14:textId="76A45766" w:rsidR="00553551" w:rsidRDefault="00553551" w:rsidP="0055355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Single-</w:t>
            </w:r>
            <w:r w:rsidR="001D01D9">
              <w:rPr>
                <w:lang w:val="en-GB"/>
              </w:rPr>
              <w:t xml:space="preserve">DCI </w:t>
            </w:r>
            <w:r>
              <w:rPr>
                <w:lang w:val="en-GB"/>
              </w:rPr>
              <w:t>based TDM Scheme A</w:t>
            </w:r>
          </w:p>
        </w:tc>
        <w:tc>
          <w:tcPr>
            <w:tcW w:w="6657" w:type="dxa"/>
          </w:tcPr>
          <w:p w14:paraId="74F8852C" w14:textId="006CBA14" w:rsidR="00553551" w:rsidRPr="00391483" w:rsidRDefault="00553551" w:rsidP="00F65358">
            <w:pPr>
              <w:pStyle w:val="TAL"/>
              <w:numPr>
                <w:ilvl w:val="0"/>
                <w:numId w:val="23"/>
              </w:numPr>
              <w:rPr>
                <w:lang w:val="en-GB"/>
              </w:rPr>
            </w:pPr>
            <w:proofErr w:type="spellStart"/>
            <w:r w:rsidRPr="00391483">
              <w:rPr>
                <w:lang w:val="en-GB"/>
              </w:rPr>
              <w:t>Subslot</w:t>
            </w:r>
            <w:proofErr w:type="spellEnd"/>
            <w:r w:rsidRPr="00391483">
              <w:rPr>
                <w:lang w:val="en-GB"/>
              </w:rPr>
              <w:t>-based TDM</w:t>
            </w:r>
            <w:r w:rsidR="00B47511">
              <w:rPr>
                <w:lang w:val="en-GB"/>
              </w:rPr>
              <w:t xml:space="preserve">, i.e., PDSCH from two TRPs are </w:t>
            </w:r>
            <w:r w:rsidR="00573BB7">
              <w:rPr>
                <w:lang w:val="en-GB"/>
              </w:rPr>
              <w:t>non-</w:t>
            </w:r>
            <w:r w:rsidR="00B47511">
              <w:rPr>
                <w:lang w:val="en-GB"/>
              </w:rPr>
              <w:t>overlapped in time domain</w:t>
            </w:r>
            <w:r w:rsidR="00573BB7">
              <w:rPr>
                <w:lang w:val="en-GB"/>
              </w:rPr>
              <w:t xml:space="preserve"> but overlapped in frequency domain. </w:t>
            </w:r>
          </w:p>
          <w:p w14:paraId="211EECC4" w14:textId="77777777" w:rsidR="0075670A" w:rsidRPr="00391483" w:rsidRDefault="00553551" w:rsidP="00F65358">
            <w:pPr>
              <w:pStyle w:val="TAL"/>
              <w:numPr>
                <w:ilvl w:val="0"/>
                <w:numId w:val="23"/>
              </w:numPr>
              <w:rPr>
                <w:lang w:val="en-GB"/>
              </w:rPr>
            </w:pPr>
            <w:r w:rsidRPr="00391483">
              <w:rPr>
                <w:lang w:val="en-GB"/>
              </w:rPr>
              <w:t>Two PDSCH transmission occasions for one transport block</w:t>
            </w:r>
            <w:r w:rsidR="0075670A">
              <w:rPr>
                <w:lang w:val="en-GB"/>
              </w:rPr>
              <w:t xml:space="preserve"> each scheduled with two redundancy versions.</w:t>
            </w:r>
          </w:p>
          <w:p w14:paraId="1C8C0E80" w14:textId="2F4B135A" w:rsidR="00B77146" w:rsidRPr="00391483" w:rsidRDefault="006D4784" w:rsidP="00F65358">
            <w:pPr>
              <w:pStyle w:val="TAL"/>
              <w:numPr>
                <w:ilvl w:val="0"/>
                <w:numId w:val="23"/>
              </w:numPr>
              <w:rPr>
                <w:lang w:val="en-GB"/>
              </w:rPr>
            </w:pPr>
            <w:r w:rsidRPr="00391483">
              <w:rPr>
                <w:lang w:val="en-GB"/>
              </w:rPr>
              <w:t>UE can combine</w:t>
            </w:r>
            <w:r>
              <w:rPr>
                <w:lang w:val="en-GB"/>
              </w:rPr>
              <w:t xml:space="preserve"> </w:t>
            </w:r>
            <w:r w:rsidRPr="00391483">
              <w:rPr>
                <w:lang w:val="en-GB"/>
              </w:rPr>
              <w:t xml:space="preserve">PDSCH symbols </w:t>
            </w:r>
            <w:r>
              <w:rPr>
                <w:lang w:val="en-GB"/>
              </w:rPr>
              <w:t>from two PDSCH transmission occasions</w:t>
            </w:r>
            <w:r w:rsidR="00CE438E">
              <w:rPr>
                <w:lang w:val="en-GB"/>
              </w:rPr>
              <w:t>.</w:t>
            </w:r>
          </w:p>
        </w:tc>
      </w:tr>
      <w:tr w:rsidR="00553551" w14:paraId="63D23E5C" w14:textId="77777777" w:rsidTr="00B11F11">
        <w:tc>
          <w:tcPr>
            <w:tcW w:w="2972" w:type="dxa"/>
            <w:shd w:val="clear" w:color="auto" w:fill="auto"/>
          </w:tcPr>
          <w:p w14:paraId="76BB9DFC" w14:textId="0F23F8D5" w:rsidR="00553551" w:rsidRPr="00E4664C" w:rsidRDefault="00553551" w:rsidP="00553551">
            <w:pPr>
              <w:pStyle w:val="TAL"/>
              <w:rPr>
                <w:lang w:val="en-GB"/>
              </w:rPr>
            </w:pPr>
            <w:r w:rsidRPr="00E4664C">
              <w:rPr>
                <w:lang w:val="en-GB"/>
              </w:rPr>
              <w:t>Single-DCI based inter-slot TDM</w:t>
            </w:r>
          </w:p>
        </w:tc>
        <w:tc>
          <w:tcPr>
            <w:tcW w:w="6657" w:type="dxa"/>
          </w:tcPr>
          <w:p w14:paraId="727C8F85" w14:textId="273A56CF" w:rsidR="00553551" w:rsidRDefault="00553551" w:rsidP="00F65358">
            <w:pPr>
              <w:pStyle w:val="TAL"/>
              <w:numPr>
                <w:ilvl w:val="0"/>
                <w:numId w:val="23"/>
              </w:numPr>
              <w:rPr>
                <w:lang w:val="en-GB"/>
              </w:rPr>
            </w:pPr>
            <w:r>
              <w:rPr>
                <w:lang w:val="en-GB"/>
              </w:rPr>
              <w:t>Slot-based TDM</w:t>
            </w:r>
            <w:r w:rsidR="00F65358">
              <w:rPr>
                <w:lang w:val="en-GB"/>
              </w:rPr>
              <w:t xml:space="preserve">, i.e., PDSCH from two TRPs are </w:t>
            </w:r>
            <w:r w:rsidR="00573BB7">
              <w:rPr>
                <w:lang w:val="en-GB"/>
              </w:rPr>
              <w:t>non-overlapped in time domain but overlapped in frequency domain.</w:t>
            </w:r>
          </w:p>
          <w:p w14:paraId="5ED2DAE6" w14:textId="7A3890CF" w:rsidR="00553551" w:rsidRDefault="00553551" w:rsidP="00F65358">
            <w:pPr>
              <w:pStyle w:val="TAL"/>
              <w:numPr>
                <w:ilvl w:val="0"/>
                <w:numId w:val="23"/>
              </w:numPr>
              <w:rPr>
                <w:lang w:val="en-GB"/>
              </w:rPr>
            </w:pPr>
            <w:r>
              <w:rPr>
                <w:lang w:val="en-GB"/>
              </w:rPr>
              <w:t>The number of repetitions is configured by RepNumR16.</w:t>
            </w:r>
          </w:p>
          <w:p w14:paraId="2686D3FE" w14:textId="5B1889B6" w:rsidR="00EF7EDF" w:rsidRDefault="00553551" w:rsidP="00F65358">
            <w:pPr>
              <w:pStyle w:val="TAL"/>
              <w:numPr>
                <w:ilvl w:val="0"/>
                <w:numId w:val="23"/>
              </w:numPr>
              <w:rPr>
                <w:lang w:val="en-GB"/>
              </w:rPr>
            </w:pPr>
            <w:r>
              <w:rPr>
                <w:lang w:val="en-GB"/>
              </w:rPr>
              <w:t>Multiple</w:t>
            </w:r>
            <w:r w:rsidRPr="00712928">
              <w:rPr>
                <w:lang w:val="en-GB"/>
              </w:rPr>
              <w:t xml:space="preserve"> PDSCH transmission occasion</w:t>
            </w:r>
            <w:r>
              <w:rPr>
                <w:lang w:val="en-GB"/>
              </w:rPr>
              <w:t>s</w:t>
            </w:r>
            <w:r w:rsidRPr="00712928">
              <w:rPr>
                <w:lang w:val="en-GB"/>
              </w:rPr>
              <w:t xml:space="preserve"> </w:t>
            </w:r>
            <w:r>
              <w:rPr>
                <w:lang w:val="en-GB"/>
              </w:rPr>
              <w:t>for one transport block</w:t>
            </w:r>
            <w:r w:rsidR="00E17B6E">
              <w:rPr>
                <w:lang w:val="en-GB"/>
              </w:rPr>
              <w:t xml:space="preserve"> scheduled with </w:t>
            </w:r>
            <w:r w:rsidR="0075670A">
              <w:rPr>
                <w:lang w:val="en-GB"/>
              </w:rPr>
              <w:t>up to four</w:t>
            </w:r>
            <w:r w:rsidR="00E17B6E">
              <w:rPr>
                <w:lang w:val="en-GB"/>
              </w:rPr>
              <w:t xml:space="preserve"> redundancy versions.</w:t>
            </w:r>
          </w:p>
          <w:p w14:paraId="16A8C675" w14:textId="56023F81" w:rsidR="000B288B" w:rsidRDefault="006D4784" w:rsidP="00F65358">
            <w:pPr>
              <w:pStyle w:val="TAL"/>
              <w:numPr>
                <w:ilvl w:val="0"/>
                <w:numId w:val="23"/>
              </w:numPr>
              <w:rPr>
                <w:lang w:val="en-GB"/>
              </w:rPr>
            </w:pPr>
            <w:r w:rsidRPr="00391483">
              <w:rPr>
                <w:lang w:val="en-GB"/>
              </w:rPr>
              <w:t>UE can combine</w:t>
            </w:r>
            <w:r>
              <w:rPr>
                <w:lang w:val="en-GB"/>
              </w:rPr>
              <w:t xml:space="preserve"> </w:t>
            </w:r>
            <w:r w:rsidRPr="00391483">
              <w:rPr>
                <w:lang w:val="en-GB"/>
              </w:rPr>
              <w:t xml:space="preserve">PDSCH symbols </w:t>
            </w:r>
            <w:r>
              <w:rPr>
                <w:lang w:val="en-GB"/>
              </w:rPr>
              <w:t>from multiple PDSCH transmission occasions</w:t>
            </w:r>
            <w:r w:rsidR="00CE438E">
              <w:rPr>
                <w:lang w:val="en-GB"/>
              </w:rPr>
              <w:t>.</w:t>
            </w:r>
          </w:p>
        </w:tc>
      </w:tr>
    </w:tbl>
    <w:p w14:paraId="6ACC12FC" w14:textId="77777777" w:rsidR="00553551" w:rsidRDefault="00553551" w:rsidP="00F52D0A">
      <w:pPr>
        <w:rPr>
          <w:lang w:val="en-GB"/>
        </w:rPr>
      </w:pPr>
    </w:p>
    <w:p w14:paraId="008F7223" w14:textId="080B5493" w:rsidR="005658D3" w:rsidRPr="005658D3" w:rsidRDefault="005658D3" w:rsidP="00F52D0A">
      <w:pPr>
        <w:rPr>
          <w:b/>
          <w:bCs/>
          <w:u w:val="single"/>
          <w:lang w:val="en-GB"/>
        </w:rPr>
      </w:pPr>
      <w:r w:rsidRPr="005658D3">
        <w:rPr>
          <w:b/>
          <w:bCs/>
          <w:u w:val="single"/>
          <w:lang w:val="en-GB"/>
        </w:rPr>
        <w:t>SDM Schemes</w:t>
      </w:r>
    </w:p>
    <w:p w14:paraId="5AB4D628" w14:textId="209FC60E" w:rsidR="00191FBE" w:rsidRDefault="00191FBE" w:rsidP="00F52D0A">
      <w:pPr>
        <w:rPr>
          <w:lang w:val="en-GB"/>
        </w:rPr>
      </w:pPr>
      <w:r>
        <w:rPr>
          <w:lang w:val="en-GB"/>
        </w:rPr>
        <w:t>SDM scheme is</w:t>
      </w:r>
      <w:r w:rsidR="00033F9C">
        <w:rPr>
          <w:lang w:val="en-GB"/>
        </w:rPr>
        <w:t xml:space="preserve"> in principle</w:t>
      </w:r>
      <w:r>
        <w:rPr>
          <w:lang w:val="en-GB"/>
        </w:rPr>
        <w:t xml:space="preserve"> </w:t>
      </w:r>
      <w:r w:rsidR="007E5F91">
        <w:rPr>
          <w:lang w:val="en-GB"/>
        </w:rPr>
        <w:t xml:space="preserve">same as </w:t>
      </w:r>
      <w:r w:rsidR="00033F9C">
        <w:rPr>
          <w:lang w:val="en-GB"/>
        </w:rPr>
        <w:t xml:space="preserve">SU-MIMO </w:t>
      </w:r>
      <w:r w:rsidR="00637311">
        <w:rPr>
          <w:lang w:val="en-GB"/>
        </w:rPr>
        <w:t xml:space="preserve">multi-layer transmission </w:t>
      </w:r>
      <w:r w:rsidR="00033F9C">
        <w:rPr>
          <w:lang w:val="en-GB"/>
        </w:rPr>
        <w:t xml:space="preserve">defined in Rel-15, but </w:t>
      </w:r>
      <w:r w:rsidR="00C501D8">
        <w:rPr>
          <w:lang w:val="en-GB"/>
        </w:rPr>
        <w:t>some layers are mapped to one TRP and other layers are mapped to another TRP.</w:t>
      </w:r>
      <w:r w:rsidR="00975EB8">
        <w:rPr>
          <w:lang w:val="en-GB"/>
        </w:rPr>
        <w:t xml:space="preserve"> </w:t>
      </w:r>
      <w:r w:rsidR="00F65EE3">
        <w:rPr>
          <w:lang w:val="en-GB"/>
        </w:rPr>
        <w:t>Considering the difference from Rel-15 SU-MIMO requirements, w</w:t>
      </w:r>
      <w:r w:rsidR="005B7001">
        <w:rPr>
          <w:lang w:val="en-GB"/>
        </w:rPr>
        <w:t xml:space="preserve">e propose to define PDSCH demodulation requirements for SDM. </w:t>
      </w:r>
    </w:p>
    <w:p w14:paraId="48ED0404" w14:textId="73425F01" w:rsidR="005B7001" w:rsidRPr="00D56DC5" w:rsidRDefault="005B7001" w:rsidP="00F52D0A">
      <w:pPr>
        <w:rPr>
          <w:b/>
          <w:bCs/>
          <w:lang w:val="en-GB"/>
        </w:rPr>
      </w:pPr>
      <w:r w:rsidRPr="00D56DC5">
        <w:rPr>
          <w:b/>
          <w:bCs/>
          <w:lang w:val="en-GB"/>
        </w:rPr>
        <w:t>Proposal 1: RAN4 define</w:t>
      </w:r>
      <w:r w:rsidR="006266F7">
        <w:rPr>
          <w:b/>
          <w:bCs/>
          <w:lang w:val="en-GB"/>
        </w:rPr>
        <w:t>s</w:t>
      </w:r>
      <w:r w:rsidRPr="00D56DC5">
        <w:rPr>
          <w:b/>
          <w:bCs/>
          <w:lang w:val="en-GB"/>
        </w:rPr>
        <w:t xml:space="preserve"> PDSCH demodulation requirements </w:t>
      </w:r>
      <w:r w:rsidR="00314132">
        <w:rPr>
          <w:b/>
          <w:bCs/>
          <w:lang w:val="en-GB"/>
        </w:rPr>
        <w:t>for</w:t>
      </w:r>
      <w:r w:rsidR="00314132" w:rsidRPr="00D56DC5">
        <w:rPr>
          <w:b/>
          <w:bCs/>
          <w:lang w:val="en-GB"/>
        </w:rPr>
        <w:t xml:space="preserve"> </w:t>
      </w:r>
      <w:r w:rsidR="008811B1" w:rsidRPr="008811B1">
        <w:rPr>
          <w:b/>
          <w:bCs/>
          <w:lang w:val="en-GB"/>
        </w:rPr>
        <w:t>Single-DCI based SDM scheme</w:t>
      </w:r>
      <w:r w:rsidR="008811B1">
        <w:rPr>
          <w:b/>
          <w:bCs/>
          <w:lang w:val="en-GB"/>
        </w:rPr>
        <w:t xml:space="preserve">. </w:t>
      </w:r>
    </w:p>
    <w:p w14:paraId="2198C534" w14:textId="1D7EB109" w:rsidR="00191FBE" w:rsidRDefault="005658D3" w:rsidP="00F52D0A">
      <w:pPr>
        <w:rPr>
          <w:b/>
          <w:bCs/>
          <w:u w:val="single"/>
          <w:lang w:val="en-GB"/>
        </w:rPr>
      </w:pPr>
      <w:r w:rsidRPr="005658D3">
        <w:rPr>
          <w:b/>
          <w:bCs/>
          <w:u w:val="single"/>
          <w:lang w:val="en-GB"/>
        </w:rPr>
        <w:t>FDM Schemes</w:t>
      </w:r>
    </w:p>
    <w:p w14:paraId="0FF4C901" w14:textId="00115A9F" w:rsidR="00AC1A9B" w:rsidRDefault="005658D3" w:rsidP="00E1481A">
      <w:pPr>
        <w:rPr>
          <w:lang w:val="en-GB"/>
        </w:rPr>
      </w:pPr>
      <w:r w:rsidRPr="0057234A">
        <w:rPr>
          <w:lang w:val="en-GB"/>
        </w:rPr>
        <w:t xml:space="preserve">FDM schemes transmit PDSCH </w:t>
      </w:r>
      <w:r w:rsidR="00E1481A">
        <w:rPr>
          <w:lang w:val="en-GB"/>
        </w:rPr>
        <w:t>symbols from two TRPs, but they use different PR</w:t>
      </w:r>
      <w:r w:rsidR="00314132">
        <w:rPr>
          <w:lang w:val="en-GB"/>
        </w:rPr>
        <w:t>B</w:t>
      </w:r>
      <w:r w:rsidR="00E1481A">
        <w:rPr>
          <w:lang w:val="en-GB"/>
        </w:rPr>
        <w:t xml:space="preserve">s, i.e., overlapped in time, non-overlapped in frequency. </w:t>
      </w:r>
    </w:p>
    <w:p w14:paraId="5C792B51" w14:textId="0F63EA9D" w:rsidR="007A02BA" w:rsidRDefault="00340104" w:rsidP="00E1481A">
      <w:pPr>
        <w:rPr>
          <w:lang w:val="en-GB"/>
        </w:rPr>
      </w:pPr>
      <w:r w:rsidRPr="0057234A">
        <w:rPr>
          <w:lang w:val="en-GB"/>
        </w:rPr>
        <w:t xml:space="preserve">The difference between FDM scheme A and B is that </w:t>
      </w:r>
      <w:r w:rsidR="00314132">
        <w:rPr>
          <w:lang w:val="en-GB"/>
        </w:rPr>
        <w:t xml:space="preserve">FDM </w:t>
      </w:r>
      <w:r w:rsidRPr="0057234A">
        <w:rPr>
          <w:lang w:val="en-GB"/>
        </w:rPr>
        <w:t>s</w:t>
      </w:r>
      <w:r w:rsidR="005658D3" w:rsidRPr="0057234A">
        <w:rPr>
          <w:lang w:val="en-GB"/>
        </w:rPr>
        <w:t xml:space="preserve">cheme A uses </w:t>
      </w:r>
      <w:r w:rsidR="00487211">
        <w:rPr>
          <w:lang w:val="en-GB"/>
        </w:rPr>
        <w:t>s</w:t>
      </w:r>
      <w:r w:rsidR="00487211" w:rsidRPr="00487211">
        <w:rPr>
          <w:lang w:val="en-GB"/>
        </w:rPr>
        <w:t xml:space="preserve">ingle PDSCH transmission occasion for </w:t>
      </w:r>
      <w:r w:rsidR="00487211">
        <w:rPr>
          <w:lang w:val="en-GB"/>
        </w:rPr>
        <w:t xml:space="preserve">one TB, which means </w:t>
      </w:r>
      <w:r w:rsidR="00B621AA">
        <w:rPr>
          <w:lang w:val="en-GB"/>
        </w:rPr>
        <w:t>it is in principle same as Rel-15 PDSCH transmission, but s</w:t>
      </w:r>
      <w:r w:rsidR="00487211" w:rsidRPr="00487211">
        <w:rPr>
          <w:lang w:val="en-GB"/>
        </w:rPr>
        <w:t xml:space="preserve">ome PRBs </w:t>
      </w:r>
      <w:r w:rsidR="00B621AA">
        <w:rPr>
          <w:lang w:val="en-GB"/>
        </w:rPr>
        <w:t>are transmitted from one</w:t>
      </w:r>
      <w:r w:rsidR="00487211" w:rsidRPr="00487211">
        <w:rPr>
          <w:lang w:val="en-GB"/>
        </w:rPr>
        <w:t xml:space="preserve"> TRP</w:t>
      </w:r>
      <w:r w:rsidR="00B621AA">
        <w:rPr>
          <w:lang w:val="en-GB"/>
        </w:rPr>
        <w:t xml:space="preserve">, </w:t>
      </w:r>
      <w:r w:rsidR="00CE12C7">
        <w:rPr>
          <w:lang w:val="en-GB"/>
        </w:rPr>
        <w:t>and</w:t>
      </w:r>
      <w:r w:rsidR="00B621AA">
        <w:rPr>
          <w:lang w:val="en-GB"/>
        </w:rPr>
        <w:t xml:space="preserve"> other</w:t>
      </w:r>
      <w:r w:rsidR="00487211" w:rsidRPr="00487211">
        <w:rPr>
          <w:lang w:val="en-GB"/>
        </w:rPr>
        <w:t xml:space="preserve"> PRBs </w:t>
      </w:r>
      <w:r w:rsidR="00B621AA">
        <w:rPr>
          <w:lang w:val="en-GB"/>
        </w:rPr>
        <w:t>are transmitted from another</w:t>
      </w:r>
      <w:r w:rsidR="00487211" w:rsidRPr="00487211">
        <w:rPr>
          <w:lang w:val="en-GB"/>
        </w:rPr>
        <w:t xml:space="preserve"> TRP</w:t>
      </w:r>
      <w:r w:rsidR="00B621AA">
        <w:rPr>
          <w:lang w:val="en-GB"/>
        </w:rPr>
        <w:t xml:space="preserve">. </w:t>
      </w:r>
      <w:r w:rsidR="00225BB3">
        <w:rPr>
          <w:lang w:val="en-GB"/>
        </w:rPr>
        <w:t xml:space="preserve">On the other hand, FDM scheme B uses two PDSCH </w:t>
      </w:r>
      <w:r w:rsidR="00225BB3" w:rsidRPr="00225BB3">
        <w:rPr>
          <w:lang w:val="en-GB"/>
        </w:rPr>
        <w:t>transmission occasions for one transport block</w:t>
      </w:r>
      <w:r w:rsidR="00AC1A9B">
        <w:rPr>
          <w:lang w:val="en-GB"/>
        </w:rPr>
        <w:t xml:space="preserve"> with two RVs</w:t>
      </w:r>
      <w:r w:rsidR="00DF6F21">
        <w:rPr>
          <w:lang w:val="en-GB"/>
        </w:rPr>
        <w:t>.</w:t>
      </w:r>
      <w:r w:rsidR="009A248E">
        <w:rPr>
          <w:lang w:val="en-GB"/>
        </w:rPr>
        <w:t xml:space="preserve"> For FDM Scheme B,</w:t>
      </w:r>
      <w:r w:rsidR="00225BB3">
        <w:rPr>
          <w:lang w:val="en-GB"/>
        </w:rPr>
        <w:t xml:space="preserve"> </w:t>
      </w:r>
      <w:r w:rsidR="00841CB1">
        <w:rPr>
          <w:lang w:val="en-GB"/>
        </w:rPr>
        <w:t xml:space="preserve">it is also possible to </w:t>
      </w:r>
      <w:r w:rsidR="00225BB3">
        <w:rPr>
          <w:lang w:val="en-GB"/>
        </w:rPr>
        <w:t xml:space="preserve">combine PDSCH </w:t>
      </w:r>
      <w:r w:rsidR="00225BB3" w:rsidRPr="00225BB3">
        <w:rPr>
          <w:lang w:val="en-GB"/>
        </w:rPr>
        <w:t>symbols from two PDSCH transmission occasions</w:t>
      </w:r>
      <w:r w:rsidR="00841CB1">
        <w:rPr>
          <w:lang w:val="en-GB"/>
        </w:rPr>
        <w:t xml:space="preserve"> depending on the </w:t>
      </w:r>
      <w:r w:rsidR="009A248E">
        <w:rPr>
          <w:lang w:val="en-GB"/>
        </w:rPr>
        <w:t>UE capability</w:t>
      </w:r>
      <w:r w:rsidR="00225BB3">
        <w:rPr>
          <w:lang w:val="en-GB"/>
        </w:rPr>
        <w:t xml:space="preserve">. </w:t>
      </w:r>
      <w:r w:rsidR="00576830">
        <w:rPr>
          <w:lang w:val="en-GB"/>
        </w:rPr>
        <w:t xml:space="preserve">If UE is not capable of soft-combining, there is not so much difference between FDM scheme A and B, from UE demodulation point of view. </w:t>
      </w:r>
      <w:r w:rsidR="002B7C79">
        <w:rPr>
          <w:lang w:val="en-GB"/>
        </w:rPr>
        <w:t>As we discussed in SDM, considering the difference from Rel-15 PDSCH single layer requirements, we propose to define PDSCH demodulation requirements for</w:t>
      </w:r>
      <w:r w:rsidR="00692FBD">
        <w:rPr>
          <w:lang w:val="en-GB"/>
        </w:rPr>
        <w:t xml:space="preserve"> FDM Scheme A</w:t>
      </w:r>
      <w:r w:rsidR="002B7C79">
        <w:rPr>
          <w:lang w:val="en-GB"/>
        </w:rPr>
        <w:t>.</w:t>
      </w:r>
    </w:p>
    <w:p w14:paraId="2731A415" w14:textId="05F64DA4" w:rsidR="007A02BA" w:rsidRPr="00D56DC5" w:rsidRDefault="007A02BA" w:rsidP="007A02BA">
      <w:pPr>
        <w:rPr>
          <w:b/>
          <w:bCs/>
          <w:lang w:val="en-GB"/>
        </w:rPr>
      </w:pPr>
      <w:r w:rsidRPr="00D56DC5">
        <w:rPr>
          <w:b/>
          <w:bCs/>
          <w:lang w:val="en-GB"/>
        </w:rPr>
        <w:t xml:space="preserve">Proposal </w:t>
      </w:r>
      <w:r w:rsidR="00764AC6">
        <w:rPr>
          <w:b/>
          <w:bCs/>
          <w:lang w:val="en-GB"/>
        </w:rPr>
        <w:t>2</w:t>
      </w:r>
      <w:r w:rsidRPr="00D56DC5">
        <w:rPr>
          <w:b/>
          <w:bCs/>
          <w:lang w:val="en-GB"/>
        </w:rPr>
        <w:t>: RAN4 define</w:t>
      </w:r>
      <w:r w:rsidR="00314132">
        <w:rPr>
          <w:b/>
          <w:bCs/>
          <w:lang w:val="en-GB"/>
        </w:rPr>
        <w:t>s</w:t>
      </w:r>
      <w:r w:rsidRPr="00D56DC5">
        <w:rPr>
          <w:b/>
          <w:bCs/>
          <w:lang w:val="en-GB"/>
        </w:rPr>
        <w:t xml:space="preserve"> PDSCH demodulation requirements </w:t>
      </w:r>
      <w:r w:rsidR="00314132">
        <w:rPr>
          <w:b/>
          <w:bCs/>
          <w:lang w:val="en-GB"/>
        </w:rPr>
        <w:t>for</w:t>
      </w:r>
      <w:r w:rsidR="00314132" w:rsidRPr="00D56DC5">
        <w:rPr>
          <w:b/>
          <w:bCs/>
          <w:lang w:val="en-GB"/>
        </w:rPr>
        <w:t xml:space="preserve"> </w:t>
      </w:r>
      <w:r w:rsidR="007C22A9" w:rsidRPr="007C22A9">
        <w:rPr>
          <w:b/>
          <w:bCs/>
          <w:lang w:val="en-GB"/>
        </w:rPr>
        <w:t>Single-DCI based FDM Scheme A</w:t>
      </w:r>
      <w:r w:rsidRPr="00D56DC5">
        <w:rPr>
          <w:b/>
          <w:bCs/>
          <w:lang w:val="en-GB"/>
        </w:rPr>
        <w:t>.</w:t>
      </w:r>
    </w:p>
    <w:p w14:paraId="205A5EC5" w14:textId="5018A4DA" w:rsidR="005658D3" w:rsidRPr="005658D3" w:rsidRDefault="00C86C55" w:rsidP="00340104">
      <w:pPr>
        <w:rPr>
          <w:lang w:val="en-GB"/>
        </w:rPr>
      </w:pPr>
      <w:r>
        <w:rPr>
          <w:lang w:val="en-GB"/>
        </w:rPr>
        <w:t xml:space="preserve"> </w:t>
      </w:r>
    </w:p>
    <w:p w14:paraId="6CFEAE44" w14:textId="4F9EE331" w:rsidR="005658D3" w:rsidRDefault="005658D3" w:rsidP="00F52D0A">
      <w:pPr>
        <w:rPr>
          <w:lang w:val="en-GB"/>
        </w:rPr>
      </w:pPr>
      <w:r w:rsidRPr="005658D3">
        <w:rPr>
          <w:b/>
          <w:bCs/>
          <w:u w:val="single"/>
          <w:lang w:val="en-GB"/>
        </w:rPr>
        <w:t>TDM Schemes</w:t>
      </w:r>
    </w:p>
    <w:p w14:paraId="4D274E10" w14:textId="7463F71A" w:rsidR="002A2695" w:rsidRDefault="005E62AD" w:rsidP="00F52D0A">
      <w:pPr>
        <w:rPr>
          <w:lang w:val="en-GB"/>
        </w:rPr>
      </w:pPr>
      <w:r w:rsidRPr="005E62AD">
        <w:rPr>
          <w:lang w:val="en-GB"/>
        </w:rPr>
        <w:lastRenderedPageBreak/>
        <w:t xml:space="preserve">Single-DCI based TDM </w:t>
      </w:r>
      <w:r w:rsidR="00E24D47">
        <w:rPr>
          <w:lang w:val="en-GB"/>
        </w:rPr>
        <w:t>scheme</w:t>
      </w:r>
      <w:r w:rsidR="00D40ECF">
        <w:rPr>
          <w:lang w:val="en-GB"/>
        </w:rPr>
        <w:t>s</w:t>
      </w:r>
      <w:r w:rsidR="00E24D47">
        <w:rPr>
          <w:lang w:val="en-GB"/>
        </w:rPr>
        <w:t xml:space="preserve"> </w:t>
      </w:r>
      <w:r w:rsidR="00D40ECF">
        <w:rPr>
          <w:lang w:val="en-GB"/>
        </w:rPr>
        <w:t>are</w:t>
      </w:r>
      <w:r w:rsidR="00D0244D">
        <w:rPr>
          <w:lang w:val="en-GB"/>
        </w:rPr>
        <w:t xml:space="preserve"> </w:t>
      </w:r>
      <w:r>
        <w:rPr>
          <w:lang w:val="en-GB"/>
        </w:rPr>
        <w:t xml:space="preserve">in principle </w:t>
      </w:r>
      <w:r w:rsidR="00D0244D">
        <w:rPr>
          <w:lang w:val="en-GB"/>
        </w:rPr>
        <w:t xml:space="preserve">same as slot aggregation discussed in </w:t>
      </w:r>
      <w:proofErr w:type="spellStart"/>
      <w:r w:rsidR="00D0244D">
        <w:rPr>
          <w:lang w:val="en-GB"/>
        </w:rPr>
        <w:t>eUR</w:t>
      </w:r>
      <w:r w:rsidR="00314132">
        <w:rPr>
          <w:lang w:val="en-GB"/>
        </w:rPr>
        <w:t>LL</w:t>
      </w:r>
      <w:r w:rsidR="00D0244D">
        <w:rPr>
          <w:lang w:val="en-GB"/>
        </w:rPr>
        <w:t>C</w:t>
      </w:r>
      <w:proofErr w:type="spellEnd"/>
      <w:r w:rsidR="00D0244D">
        <w:rPr>
          <w:lang w:val="en-GB"/>
        </w:rPr>
        <w:t xml:space="preserve"> WI although the difference is </w:t>
      </w:r>
      <w:proofErr w:type="spellStart"/>
      <w:r w:rsidR="00D0244D">
        <w:rPr>
          <w:lang w:val="en-GB"/>
        </w:rPr>
        <w:t>eMIMO</w:t>
      </w:r>
      <w:proofErr w:type="spellEnd"/>
      <w:r w:rsidR="00D0244D">
        <w:rPr>
          <w:lang w:val="en-GB"/>
        </w:rPr>
        <w:t xml:space="preserve"> assumes two TRP transmission but </w:t>
      </w:r>
      <w:proofErr w:type="spellStart"/>
      <w:r w:rsidR="00314132">
        <w:rPr>
          <w:lang w:val="en-GB"/>
        </w:rPr>
        <w:t>eURLLC</w:t>
      </w:r>
      <w:proofErr w:type="spellEnd"/>
      <w:r w:rsidR="00314132">
        <w:rPr>
          <w:lang w:val="en-GB"/>
        </w:rPr>
        <w:t xml:space="preserve"> </w:t>
      </w:r>
      <w:r w:rsidR="00D0244D">
        <w:rPr>
          <w:lang w:val="en-GB"/>
        </w:rPr>
        <w:t xml:space="preserve">assumes single TRP transmission. </w:t>
      </w:r>
      <w:r w:rsidR="00C82035">
        <w:rPr>
          <w:lang w:val="en-GB"/>
        </w:rPr>
        <w:t xml:space="preserve">Since </w:t>
      </w:r>
      <w:proofErr w:type="spellStart"/>
      <w:r w:rsidR="00C82035">
        <w:rPr>
          <w:lang w:val="en-GB"/>
        </w:rPr>
        <w:t>eURLLC</w:t>
      </w:r>
      <w:proofErr w:type="spellEnd"/>
      <w:r w:rsidR="00C82035">
        <w:rPr>
          <w:lang w:val="en-GB"/>
        </w:rPr>
        <w:t xml:space="preserve"> performance part has already agreed to define Type A PDSCH demodulation requirements with aggregation level 2, we think RAN4 does not need to define the </w:t>
      </w:r>
      <w:r w:rsidR="00D40ECF">
        <w:rPr>
          <w:lang w:val="en-GB"/>
        </w:rPr>
        <w:t xml:space="preserve">PDSCH requirements with </w:t>
      </w:r>
      <w:r w:rsidR="00C82035">
        <w:rPr>
          <w:lang w:val="en-GB"/>
        </w:rPr>
        <w:t xml:space="preserve">TDM scheme. </w:t>
      </w:r>
    </w:p>
    <w:p w14:paraId="08F302C4" w14:textId="77777777" w:rsidR="001B0BE4" w:rsidRDefault="001B0BE4" w:rsidP="00F52D0A">
      <w:pPr>
        <w:rPr>
          <w:lang w:val="en-GB"/>
        </w:rPr>
      </w:pPr>
    </w:p>
    <w:p w14:paraId="1C6F5663" w14:textId="00853B49" w:rsidR="00B264D8" w:rsidRPr="00B264D8" w:rsidRDefault="00B264D8" w:rsidP="00F52D0A">
      <w:pPr>
        <w:rPr>
          <w:b/>
          <w:bCs/>
          <w:u w:val="single"/>
          <w:lang w:val="en-GB"/>
        </w:rPr>
      </w:pPr>
      <w:r w:rsidRPr="00B264D8">
        <w:rPr>
          <w:b/>
          <w:bCs/>
          <w:u w:val="single"/>
          <w:lang w:val="en-GB"/>
        </w:rPr>
        <w:t>Test metric</w:t>
      </w:r>
    </w:p>
    <w:p w14:paraId="7F2F911B" w14:textId="087DDA5F" w:rsidR="00D7203C" w:rsidRPr="00D7203C" w:rsidRDefault="00D7203C" w:rsidP="0035364C">
      <w:pPr>
        <w:rPr>
          <w:lang w:val="en-GB"/>
        </w:rPr>
      </w:pPr>
      <w:r>
        <w:rPr>
          <w:lang w:val="en-GB"/>
        </w:rPr>
        <w:t xml:space="preserve">Another open issue is the metric of PDSCH demodulation scheduled with single-DCI. </w:t>
      </w:r>
      <w:r w:rsidR="00BE6B43">
        <w:rPr>
          <w:lang w:val="en-GB"/>
        </w:rPr>
        <w:t>According to RAN1 discussion, the</w:t>
      </w:r>
      <w:r w:rsidR="005C63CF">
        <w:rPr>
          <w:lang w:val="en-GB"/>
        </w:rPr>
        <w:t>y</w:t>
      </w:r>
      <w:r w:rsidR="00BE6B43">
        <w:rPr>
          <w:lang w:val="en-GB"/>
        </w:rPr>
        <w:t xml:space="preserve"> consider SDM scheme as </w:t>
      </w:r>
      <w:proofErr w:type="spellStart"/>
      <w:r w:rsidR="00BE6B43">
        <w:rPr>
          <w:lang w:val="en-GB"/>
        </w:rPr>
        <w:t>eMBB</w:t>
      </w:r>
      <w:proofErr w:type="spellEnd"/>
      <w:r w:rsidR="00BE6B43">
        <w:rPr>
          <w:lang w:val="en-GB"/>
        </w:rPr>
        <w:t xml:space="preserve"> and FDM/TDM as URLLC. </w:t>
      </w:r>
      <w:r w:rsidR="004B7804">
        <w:rPr>
          <w:lang w:val="en-GB"/>
        </w:rPr>
        <w:t>From the UE demodulation point of view, however, we don’t see any difference. Therefore</w:t>
      </w:r>
      <w:r w:rsidR="004966F3">
        <w:rPr>
          <w:lang w:val="en-GB"/>
        </w:rPr>
        <w:t>,</w:t>
      </w:r>
      <w:r w:rsidR="004B7804">
        <w:rPr>
          <w:lang w:val="en-GB"/>
        </w:rPr>
        <w:t xml:space="preserve"> we propose to use </w:t>
      </w:r>
      <w:r w:rsidR="007506DF">
        <w:rPr>
          <w:lang w:val="en-GB"/>
        </w:rPr>
        <w:t xml:space="preserve">the metric as </w:t>
      </w:r>
      <w:r w:rsidR="007506DF" w:rsidRPr="007506DF">
        <w:rPr>
          <w:lang w:val="en-GB"/>
        </w:rPr>
        <w:t>70% of maximum throughput</w:t>
      </w:r>
      <w:r w:rsidR="007506DF">
        <w:rPr>
          <w:lang w:val="en-GB"/>
        </w:rPr>
        <w:t xml:space="preserve">, which </w:t>
      </w:r>
      <w:r w:rsidR="0026045C">
        <w:rPr>
          <w:lang w:val="en-GB"/>
        </w:rPr>
        <w:t xml:space="preserve">is also beneficial to </w:t>
      </w:r>
      <w:r w:rsidR="007506DF">
        <w:rPr>
          <w:lang w:val="en-GB"/>
        </w:rPr>
        <w:t xml:space="preserve">avoid long test time. </w:t>
      </w:r>
    </w:p>
    <w:p w14:paraId="04F08660" w14:textId="2A23C22C" w:rsidR="005A27D4" w:rsidRDefault="005A27D4" w:rsidP="0035364C">
      <w:pPr>
        <w:rPr>
          <w:b/>
          <w:bCs/>
          <w:lang w:val="en-GB"/>
        </w:rPr>
      </w:pPr>
      <w:r w:rsidRPr="00AF345A">
        <w:rPr>
          <w:b/>
          <w:bCs/>
          <w:lang w:val="en-GB"/>
        </w:rPr>
        <w:t>Proposal</w:t>
      </w:r>
      <w:r w:rsidR="00D328EE">
        <w:rPr>
          <w:b/>
          <w:bCs/>
          <w:lang w:val="en-GB"/>
        </w:rPr>
        <w:t xml:space="preserve"> </w:t>
      </w:r>
      <w:r w:rsidR="004873F4">
        <w:rPr>
          <w:b/>
          <w:bCs/>
          <w:lang w:val="en-GB"/>
        </w:rPr>
        <w:t>3</w:t>
      </w:r>
      <w:r w:rsidR="00D328EE">
        <w:rPr>
          <w:b/>
          <w:bCs/>
          <w:lang w:val="en-GB"/>
        </w:rPr>
        <w:t>:</w:t>
      </w:r>
      <w:r w:rsidRPr="00AF345A">
        <w:rPr>
          <w:b/>
          <w:bCs/>
          <w:lang w:val="en-GB"/>
        </w:rPr>
        <w:t xml:space="preserve"> RAN4 </w:t>
      </w:r>
      <w:r w:rsidR="004312FA">
        <w:rPr>
          <w:b/>
          <w:bCs/>
          <w:lang w:val="en-GB"/>
        </w:rPr>
        <w:t xml:space="preserve">uses the </w:t>
      </w:r>
      <w:r w:rsidR="001D40A4">
        <w:rPr>
          <w:b/>
          <w:bCs/>
          <w:lang w:val="en-GB"/>
        </w:rPr>
        <w:t>70% of maximum throughput</w:t>
      </w:r>
      <w:r w:rsidR="004312FA">
        <w:rPr>
          <w:b/>
          <w:bCs/>
          <w:lang w:val="en-GB"/>
        </w:rPr>
        <w:t xml:space="preserve"> as the test metric of PDSCH demodulation requireme</w:t>
      </w:r>
      <w:r w:rsidR="00813A4B">
        <w:rPr>
          <w:b/>
          <w:bCs/>
          <w:lang w:val="en-GB"/>
        </w:rPr>
        <w:t xml:space="preserve">nts for single-DCI based multi-TRP transmission. </w:t>
      </w:r>
    </w:p>
    <w:p w14:paraId="35DEA6E6" w14:textId="415B0E5B" w:rsidR="00BE34FB" w:rsidRDefault="00012BDD" w:rsidP="00BE34FB">
      <w:pPr>
        <w:pStyle w:val="Heading1"/>
        <w:rPr>
          <w:lang w:val="en-US"/>
        </w:rPr>
      </w:pPr>
      <w:r w:rsidRPr="003C7E1F">
        <w:rPr>
          <w:lang w:val="en-US"/>
        </w:rPr>
        <w:t>3</w:t>
      </w:r>
      <w:r w:rsidRPr="003C7E1F">
        <w:rPr>
          <w:lang w:val="en-US"/>
        </w:rPr>
        <w:tab/>
      </w:r>
      <w:r w:rsidR="00C27F15" w:rsidRPr="003C7E1F">
        <w:rPr>
          <w:lang w:val="en-US"/>
        </w:rPr>
        <w:t>Summary</w:t>
      </w:r>
    </w:p>
    <w:p w14:paraId="09FCA140" w14:textId="77777777" w:rsidR="00346319" w:rsidRPr="00D56DC5" w:rsidRDefault="00346319" w:rsidP="00346319">
      <w:pPr>
        <w:rPr>
          <w:b/>
          <w:bCs/>
          <w:lang w:val="en-GB"/>
        </w:rPr>
      </w:pPr>
      <w:r w:rsidRPr="00D56DC5">
        <w:rPr>
          <w:b/>
          <w:bCs/>
          <w:lang w:val="en-GB"/>
        </w:rPr>
        <w:t>Proposal 1: RAN4 define</w:t>
      </w:r>
      <w:r>
        <w:rPr>
          <w:b/>
          <w:bCs/>
          <w:lang w:val="en-GB"/>
        </w:rPr>
        <w:t>s</w:t>
      </w:r>
      <w:r w:rsidRPr="00D56DC5">
        <w:rPr>
          <w:b/>
          <w:bCs/>
          <w:lang w:val="en-GB"/>
        </w:rPr>
        <w:t xml:space="preserve"> PDSCH demodulation requirements </w:t>
      </w:r>
      <w:r>
        <w:rPr>
          <w:b/>
          <w:bCs/>
          <w:lang w:val="en-GB"/>
        </w:rPr>
        <w:t>for</w:t>
      </w:r>
      <w:r w:rsidRPr="00D56DC5">
        <w:rPr>
          <w:b/>
          <w:bCs/>
          <w:lang w:val="en-GB"/>
        </w:rPr>
        <w:t xml:space="preserve"> </w:t>
      </w:r>
      <w:r w:rsidRPr="008811B1">
        <w:rPr>
          <w:b/>
          <w:bCs/>
          <w:lang w:val="en-GB"/>
        </w:rPr>
        <w:t>Single-DCI based SDM scheme</w:t>
      </w:r>
      <w:r>
        <w:rPr>
          <w:b/>
          <w:bCs/>
          <w:lang w:val="en-GB"/>
        </w:rPr>
        <w:t xml:space="preserve">. </w:t>
      </w:r>
    </w:p>
    <w:p w14:paraId="73CD3080" w14:textId="77777777" w:rsidR="00346319" w:rsidRPr="00D56DC5" w:rsidRDefault="00346319" w:rsidP="00346319">
      <w:pPr>
        <w:rPr>
          <w:b/>
          <w:bCs/>
          <w:lang w:val="en-GB"/>
        </w:rPr>
      </w:pPr>
      <w:r w:rsidRPr="00D56DC5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2</w:t>
      </w:r>
      <w:r w:rsidRPr="00D56DC5">
        <w:rPr>
          <w:b/>
          <w:bCs/>
          <w:lang w:val="en-GB"/>
        </w:rPr>
        <w:t>: RAN4 define</w:t>
      </w:r>
      <w:r>
        <w:rPr>
          <w:b/>
          <w:bCs/>
          <w:lang w:val="en-GB"/>
        </w:rPr>
        <w:t>s</w:t>
      </w:r>
      <w:r w:rsidRPr="00D56DC5">
        <w:rPr>
          <w:b/>
          <w:bCs/>
          <w:lang w:val="en-GB"/>
        </w:rPr>
        <w:t xml:space="preserve"> PDSCH demodulation requirements </w:t>
      </w:r>
      <w:r>
        <w:rPr>
          <w:b/>
          <w:bCs/>
          <w:lang w:val="en-GB"/>
        </w:rPr>
        <w:t>for</w:t>
      </w:r>
      <w:r w:rsidRPr="00D56DC5">
        <w:rPr>
          <w:b/>
          <w:bCs/>
          <w:lang w:val="en-GB"/>
        </w:rPr>
        <w:t xml:space="preserve"> </w:t>
      </w:r>
      <w:r w:rsidRPr="007C22A9">
        <w:rPr>
          <w:b/>
          <w:bCs/>
          <w:lang w:val="en-GB"/>
        </w:rPr>
        <w:t>Single-DCI based FDM Scheme A</w:t>
      </w:r>
      <w:r w:rsidRPr="00D56DC5">
        <w:rPr>
          <w:b/>
          <w:bCs/>
          <w:lang w:val="en-GB"/>
        </w:rPr>
        <w:t>.</w:t>
      </w:r>
    </w:p>
    <w:p w14:paraId="5FC48F9B" w14:textId="77777777" w:rsidR="00F0378D" w:rsidRDefault="00F0378D" w:rsidP="00F0378D">
      <w:pPr>
        <w:rPr>
          <w:b/>
          <w:bCs/>
          <w:lang w:val="en-GB"/>
        </w:rPr>
      </w:pPr>
      <w:r w:rsidRPr="00AF345A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3:</w:t>
      </w:r>
      <w:r w:rsidRPr="00AF345A">
        <w:rPr>
          <w:b/>
          <w:bCs/>
          <w:lang w:val="en-GB"/>
        </w:rPr>
        <w:t xml:space="preserve"> RAN4 </w:t>
      </w:r>
      <w:r>
        <w:rPr>
          <w:b/>
          <w:bCs/>
          <w:lang w:val="en-GB"/>
        </w:rPr>
        <w:t xml:space="preserve">uses the 70% of maximum throughput as the test metric of PDSCH demodulation requirements for single-DCI based multi-TRP transmission. </w:t>
      </w:r>
    </w:p>
    <w:p w14:paraId="0B6B3007" w14:textId="12C54EF0" w:rsidR="00BE34FB" w:rsidRPr="00BE34FB" w:rsidRDefault="00BE34FB" w:rsidP="00015B79">
      <w:pPr>
        <w:pStyle w:val="Heading1"/>
        <w:rPr>
          <w:lang w:val="en-US"/>
        </w:rPr>
      </w:pPr>
      <w:bookmarkStart w:id="4" w:name="_GoBack"/>
      <w:bookmarkEnd w:id="4"/>
      <w:r>
        <w:t>References</w:t>
      </w:r>
    </w:p>
    <w:p w14:paraId="1487CD92" w14:textId="355BF0C1" w:rsidR="00B51484" w:rsidRDefault="00261D96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3386619"/>
      <w:bookmarkStart w:id="6" w:name="_Ref32009325"/>
      <w:bookmarkStart w:id="7" w:name="_Ref36834805"/>
      <w:r w:rsidRPr="003C7E1F">
        <w:t>R</w:t>
      </w:r>
      <w:bookmarkEnd w:id="5"/>
      <w:bookmarkEnd w:id="6"/>
      <w:r w:rsidR="004C277B">
        <w:t>4-200</w:t>
      </w:r>
      <w:r w:rsidR="00AE7A71">
        <w:t>5529</w:t>
      </w:r>
      <w:r w:rsidR="00ED4F54">
        <w:t>, “</w:t>
      </w:r>
      <w:r w:rsidR="00530C7E" w:rsidRPr="00530C7E">
        <w:t xml:space="preserve">WF on PDSCH demodulation requirement and General aspects for NR </w:t>
      </w:r>
      <w:proofErr w:type="spellStart"/>
      <w:r w:rsidR="00530C7E" w:rsidRPr="00530C7E">
        <w:t>eMIMO</w:t>
      </w:r>
      <w:proofErr w:type="spellEnd"/>
      <w:r w:rsidR="00ED4F54">
        <w:t>”, Samsung.</w:t>
      </w:r>
      <w:bookmarkEnd w:id="7"/>
    </w:p>
    <w:p w14:paraId="232FFB80" w14:textId="1BF15745" w:rsidR="009575F3" w:rsidRDefault="009575F3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40082199"/>
      <w:r>
        <w:t>R1-2003032, “</w:t>
      </w:r>
      <w:r w:rsidRPr="009575F3">
        <w:t>LS on Rel-16 RAN1 UE features lists for NR</w:t>
      </w:r>
      <w:r>
        <w:t>”, RAN1.</w:t>
      </w:r>
      <w:bookmarkEnd w:id="8"/>
    </w:p>
    <w:p w14:paraId="48EAEFD4" w14:textId="62AEF12A" w:rsidR="00B51484" w:rsidRPr="003C7E1F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3C7E1F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4D959" w14:textId="77777777" w:rsidR="00603D1B" w:rsidRDefault="00603D1B">
      <w:pPr>
        <w:spacing w:after="0"/>
      </w:pPr>
      <w:r>
        <w:separator/>
      </w:r>
    </w:p>
  </w:endnote>
  <w:endnote w:type="continuationSeparator" w:id="0">
    <w:p w14:paraId="74F474C3" w14:textId="77777777" w:rsidR="00603D1B" w:rsidRDefault="00603D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B264D8" w:rsidRDefault="00B264D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B264D8" w:rsidRDefault="00B26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946B4" w14:textId="77777777" w:rsidR="00603D1B" w:rsidRDefault="00603D1B">
      <w:pPr>
        <w:spacing w:after="0"/>
      </w:pPr>
      <w:r>
        <w:separator/>
      </w:r>
    </w:p>
  </w:footnote>
  <w:footnote w:type="continuationSeparator" w:id="0">
    <w:p w14:paraId="41C5401B" w14:textId="77777777" w:rsidR="00603D1B" w:rsidRDefault="00603D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B264D8" w:rsidRDefault="00B264D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C70742"/>
    <w:multiLevelType w:val="hybridMultilevel"/>
    <w:tmpl w:val="1DA4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4"/>
  </w:num>
  <w:num w:numId="3">
    <w:abstractNumId w:val="13"/>
  </w:num>
  <w:num w:numId="4">
    <w:abstractNumId w:val="4"/>
  </w:num>
  <w:num w:numId="5">
    <w:abstractNumId w:val="20"/>
  </w:num>
  <w:num w:numId="6">
    <w:abstractNumId w:val="3"/>
  </w:num>
  <w:num w:numId="7">
    <w:abstractNumId w:val="2"/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10"/>
  </w:num>
  <w:num w:numId="13">
    <w:abstractNumId w:val="7"/>
  </w:num>
  <w:num w:numId="14">
    <w:abstractNumId w:val="16"/>
  </w:num>
  <w:num w:numId="15">
    <w:abstractNumId w:val="18"/>
  </w:num>
  <w:num w:numId="16">
    <w:abstractNumId w:val="6"/>
  </w:num>
  <w:num w:numId="17">
    <w:abstractNumId w:val="0"/>
  </w:num>
  <w:num w:numId="18">
    <w:abstractNumId w:val="5"/>
  </w:num>
  <w:num w:numId="19">
    <w:abstractNumId w:val="12"/>
  </w:num>
  <w:num w:numId="20">
    <w:abstractNumId w:val="15"/>
  </w:num>
  <w:num w:numId="21">
    <w:abstractNumId w:val="11"/>
  </w:num>
  <w:num w:numId="22">
    <w:abstractNumId w:val="17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7D2"/>
    <w:rsid w:val="00004A2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B79"/>
    <w:rsid w:val="0001601E"/>
    <w:rsid w:val="00017714"/>
    <w:rsid w:val="00017A14"/>
    <w:rsid w:val="00017D5A"/>
    <w:rsid w:val="00020312"/>
    <w:rsid w:val="00021EAF"/>
    <w:rsid w:val="00022334"/>
    <w:rsid w:val="000227D1"/>
    <w:rsid w:val="0002283B"/>
    <w:rsid w:val="00022A6E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0AB"/>
    <w:rsid w:val="0003245B"/>
    <w:rsid w:val="00032519"/>
    <w:rsid w:val="0003350F"/>
    <w:rsid w:val="00033CBA"/>
    <w:rsid w:val="00033F9C"/>
    <w:rsid w:val="0003435F"/>
    <w:rsid w:val="00034622"/>
    <w:rsid w:val="00034E62"/>
    <w:rsid w:val="0003548C"/>
    <w:rsid w:val="000358A0"/>
    <w:rsid w:val="000363EA"/>
    <w:rsid w:val="0003653B"/>
    <w:rsid w:val="00036646"/>
    <w:rsid w:val="00036E73"/>
    <w:rsid w:val="000374C6"/>
    <w:rsid w:val="00037601"/>
    <w:rsid w:val="00037E91"/>
    <w:rsid w:val="00040130"/>
    <w:rsid w:val="00040320"/>
    <w:rsid w:val="00040880"/>
    <w:rsid w:val="00040C18"/>
    <w:rsid w:val="00041B14"/>
    <w:rsid w:val="0004248E"/>
    <w:rsid w:val="000425EB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8ED"/>
    <w:rsid w:val="000479C3"/>
    <w:rsid w:val="0005017E"/>
    <w:rsid w:val="0005034B"/>
    <w:rsid w:val="00050B6F"/>
    <w:rsid w:val="000512ED"/>
    <w:rsid w:val="000524B3"/>
    <w:rsid w:val="00052E7F"/>
    <w:rsid w:val="0005322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CCD"/>
    <w:rsid w:val="00057F51"/>
    <w:rsid w:val="00061C7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51E7"/>
    <w:rsid w:val="00085415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654"/>
    <w:rsid w:val="00094AAD"/>
    <w:rsid w:val="00094AFD"/>
    <w:rsid w:val="00094E18"/>
    <w:rsid w:val="00094F91"/>
    <w:rsid w:val="00095FF6"/>
    <w:rsid w:val="000964C1"/>
    <w:rsid w:val="000968A7"/>
    <w:rsid w:val="00096D4C"/>
    <w:rsid w:val="00096D84"/>
    <w:rsid w:val="00096E1F"/>
    <w:rsid w:val="00097139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72C"/>
    <w:rsid w:val="000B0F93"/>
    <w:rsid w:val="000B0FA5"/>
    <w:rsid w:val="000B1DC2"/>
    <w:rsid w:val="000B235E"/>
    <w:rsid w:val="000B288B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53E"/>
    <w:rsid w:val="000B662A"/>
    <w:rsid w:val="000B6B1F"/>
    <w:rsid w:val="000B7001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FE0"/>
    <w:rsid w:val="000D53F9"/>
    <w:rsid w:val="000D5CD5"/>
    <w:rsid w:val="000D61BD"/>
    <w:rsid w:val="000D6A5E"/>
    <w:rsid w:val="000D7907"/>
    <w:rsid w:val="000D7B74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9EF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1D3F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505"/>
    <w:rsid w:val="001145A9"/>
    <w:rsid w:val="00114934"/>
    <w:rsid w:val="001154F0"/>
    <w:rsid w:val="0011582E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399C"/>
    <w:rsid w:val="001346FB"/>
    <w:rsid w:val="00134DF1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5726"/>
    <w:rsid w:val="001457CE"/>
    <w:rsid w:val="00145C2B"/>
    <w:rsid w:val="00145FF3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67D"/>
    <w:rsid w:val="00191BA5"/>
    <w:rsid w:val="00191FBE"/>
    <w:rsid w:val="001920A5"/>
    <w:rsid w:val="00192422"/>
    <w:rsid w:val="00192AD2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3F9A"/>
    <w:rsid w:val="001A4725"/>
    <w:rsid w:val="001A4914"/>
    <w:rsid w:val="001A4A47"/>
    <w:rsid w:val="001A5517"/>
    <w:rsid w:val="001A600B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BE4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1D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0A4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BD6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BB3"/>
    <w:rsid w:val="00225CD9"/>
    <w:rsid w:val="00226551"/>
    <w:rsid w:val="00226876"/>
    <w:rsid w:val="0022694F"/>
    <w:rsid w:val="00226BD4"/>
    <w:rsid w:val="002277CF"/>
    <w:rsid w:val="002277EB"/>
    <w:rsid w:val="0023100B"/>
    <w:rsid w:val="00231879"/>
    <w:rsid w:val="00231986"/>
    <w:rsid w:val="00231C43"/>
    <w:rsid w:val="00232059"/>
    <w:rsid w:val="00232DDD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1207"/>
    <w:rsid w:val="00241227"/>
    <w:rsid w:val="0024135F"/>
    <w:rsid w:val="0024189E"/>
    <w:rsid w:val="00242139"/>
    <w:rsid w:val="00242186"/>
    <w:rsid w:val="002424C9"/>
    <w:rsid w:val="00242E94"/>
    <w:rsid w:val="00243258"/>
    <w:rsid w:val="002434F0"/>
    <w:rsid w:val="00243727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45C"/>
    <w:rsid w:val="0026062E"/>
    <w:rsid w:val="002615BB"/>
    <w:rsid w:val="00261690"/>
    <w:rsid w:val="00261991"/>
    <w:rsid w:val="00261D96"/>
    <w:rsid w:val="00261E61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90AD4"/>
    <w:rsid w:val="002917ED"/>
    <w:rsid w:val="00292710"/>
    <w:rsid w:val="00293061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785A"/>
    <w:rsid w:val="002A0ABB"/>
    <w:rsid w:val="002A1115"/>
    <w:rsid w:val="002A18BB"/>
    <w:rsid w:val="002A24D7"/>
    <w:rsid w:val="002A2695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0B5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90C"/>
    <w:rsid w:val="002B767A"/>
    <w:rsid w:val="002B76AA"/>
    <w:rsid w:val="002B7C79"/>
    <w:rsid w:val="002B7F0F"/>
    <w:rsid w:val="002C02C3"/>
    <w:rsid w:val="002C0A45"/>
    <w:rsid w:val="002C0BDD"/>
    <w:rsid w:val="002C0F91"/>
    <w:rsid w:val="002C1958"/>
    <w:rsid w:val="002C1AAB"/>
    <w:rsid w:val="002C1BD5"/>
    <w:rsid w:val="002C1E8F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C58"/>
    <w:rsid w:val="002C5EB5"/>
    <w:rsid w:val="002C65C4"/>
    <w:rsid w:val="002C692A"/>
    <w:rsid w:val="002C6AF2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5B7"/>
    <w:rsid w:val="002D5642"/>
    <w:rsid w:val="002D58BE"/>
    <w:rsid w:val="002D6574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58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2F79E7"/>
    <w:rsid w:val="002F7E28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7B7"/>
    <w:rsid w:val="00307913"/>
    <w:rsid w:val="00310185"/>
    <w:rsid w:val="003103BD"/>
    <w:rsid w:val="00310508"/>
    <w:rsid w:val="00310FB7"/>
    <w:rsid w:val="00311320"/>
    <w:rsid w:val="00311EAA"/>
    <w:rsid w:val="00312509"/>
    <w:rsid w:val="00312A89"/>
    <w:rsid w:val="00313430"/>
    <w:rsid w:val="0031385A"/>
    <w:rsid w:val="00313C9F"/>
    <w:rsid w:val="00313EBB"/>
    <w:rsid w:val="00314132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3991"/>
    <w:rsid w:val="00334395"/>
    <w:rsid w:val="003344C3"/>
    <w:rsid w:val="00334E75"/>
    <w:rsid w:val="00334E7F"/>
    <w:rsid w:val="00335689"/>
    <w:rsid w:val="00335785"/>
    <w:rsid w:val="00335F65"/>
    <w:rsid w:val="00335FB5"/>
    <w:rsid w:val="003367EA"/>
    <w:rsid w:val="0034005C"/>
    <w:rsid w:val="00340104"/>
    <w:rsid w:val="00340456"/>
    <w:rsid w:val="003409FD"/>
    <w:rsid w:val="00341138"/>
    <w:rsid w:val="003416BB"/>
    <w:rsid w:val="00341703"/>
    <w:rsid w:val="003426E8"/>
    <w:rsid w:val="0034329B"/>
    <w:rsid w:val="003434FE"/>
    <w:rsid w:val="003437B1"/>
    <w:rsid w:val="00343C7A"/>
    <w:rsid w:val="003445A4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319"/>
    <w:rsid w:val="0034694F"/>
    <w:rsid w:val="003469CB"/>
    <w:rsid w:val="003474DF"/>
    <w:rsid w:val="003475A5"/>
    <w:rsid w:val="00347A59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1BA4"/>
    <w:rsid w:val="00372819"/>
    <w:rsid w:val="0037364D"/>
    <w:rsid w:val="003738AD"/>
    <w:rsid w:val="003741DE"/>
    <w:rsid w:val="0037466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483"/>
    <w:rsid w:val="00391DBF"/>
    <w:rsid w:val="00392D2C"/>
    <w:rsid w:val="00392D98"/>
    <w:rsid w:val="003930BA"/>
    <w:rsid w:val="00393E66"/>
    <w:rsid w:val="00394075"/>
    <w:rsid w:val="00394092"/>
    <w:rsid w:val="003943E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839"/>
    <w:rsid w:val="003A0E52"/>
    <w:rsid w:val="003A1CD6"/>
    <w:rsid w:val="003A1D01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1DA"/>
    <w:rsid w:val="003C19E9"/>
    <w:rsid w:val="003C1A26"/>
    <w:rsid w:val="003C25AE"/>
    <w:rsid w:val="003C275C"/>
    <w:rsid w:val="003C2764"/>
    <w:rsid w:val="003C2A5B"/>
    <w:rsid w:val="003C2D0A"/>
    <w:rsid w:val="003C3355"/>
    <w:rsid w:val="003C340A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30EB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10E"/>
    <w:rsid w:val="003F0959"/>
    <w:rsid w:val="003F098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363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DB9"/>
    <w:rsid w:val="00404E8B"/>
    <w:rsid w:val="00405249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8D"/>
    <w:rsid w:val="004142BD"/>
    <w:rsid w:val="004145B2"/>
    <w:rsid w:val="00414B15"/>
    <w:rsid w:val="00415330"/>
    <w:rsid w:val="00416A4A"/>
    <w:rsid w:val="00416DD8"/>
    <w:rsid w:val="00416FDB"/>
    <w:rsid w:val="0041790A"/>
    <w:rsid w:val="0042002D"/>
    <w:rsid w:val="0042008A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AD7"/>
    <w:rsid w:val="00430C8D"/>
    <w:rsid w:val="00430F7F"/>
    <w:rsid w:val="0043113B"/>
    <w:rsid w:val="004312FA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59D6"/>
    <w:rsid w:val="0043684E"/>
    <w:rsid w:val="00436DB4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491A"/>
    <w:rsid w:val="00455550"/>
    <w:rsid w:val="00455845"/>
    <w:rsid w:val="00455BC8"/>
    <w:rsid w:val="00455C06"/>
    <w:rsid w:val="00455F8A"/>
    <w:rsid w:val="004568FD"/>
    <w:rsid w:val="0045697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62A2"/>
    <w:rsid w:val="004669D4"/>
    <w:rsid w:val="004670D0"/>
    <w:rsid w:val="004671B4"/>
    <w:rsid w:val="0046724B"/>
    <w:rsid w:val="0047008E"/>
    <w:rsid w:val="0047023D"/>
    <w:rsid w:val="004703BB"/>
    <w:rsid w:val="004714B8"/>
    <w:rsid w:val="0047162A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D84"/>
    <w:rsid w:val="00484E30"/>
    <w:rsid w:val="004857F6"/>
    <w:rsid w:val="00485B1F"/>
    <w:rsid w:val="00486951"/>
    <w:rsid w:val="004870E2"/>
    <w:rsid w:val="00487211"/>
    <w:rsid w:val="004873F4"/>
    <w:rsid w:val="004902D4"/>
    <w:rsid w:val="00491013"/>
    <w:rsid w:val="00491031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0E1"/>
    <w:rsid w:val="004966F3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F93"/>
    <w:rsid w:val="004B117A"/>
    <w:rsid w:val="004B1196"/>
    <w:rsid w:val="004B1945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155"/>
    <w:rsid w:val="004B7534"/>
    <w:rsid w:val="004B780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3CF"/>
    <w:rsid w:val="004D5692"/>
    <w:rsid w:val="004D6F88"/>
    <w:rsid w:val="004D7542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E88"/>
    <w:rsid w:val="004E5E8D"/>
    <w:rsid w:val="004E61C1"/>
    <w:rsid w:val="004E6228"/>
    <w:rsid w:val="004E6E7A"/>
    <w:rsid w:val="004E7A0E"/>
    <w:rsid w:val="004E7E65"/>
    <w:rsid w:val="004E7E70"/>
    <w:rsid w:val="004F0386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16C0"/>
    <w:rsid w:val="00502747"/>
    <w:rsid w:val="0050296C"/>
    <w:rsid w:val="00502B79"/>
    <w:rsid w:val="00502DD5"/>
    <w:rsid w:val="00503316"/>
    <w:rsid w:val="00503A04"/>
    <w:rsid w:val="005048E5"/>
    <w:rsid w:val="00505F80"/>
    <w:rsid w:val="005060E8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5E90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551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3A9"/>
    <w:rsid w:val="0056385C"/>
    <w:rsid w:val="00563F83"/>
    <w:rsid w:val="005641A5"/>
    <w:rsid w:val="005647EC"/>
    <w:rsid w:val="00564895"/>
    <w:rsid w:val="00564D66"/>
    <w:rsid w:val="005658D3"/>
    <w:rsid w:val="00565B19"/>
    <w:rsid w:val="0056675F"/>
    <w:rsid w:val="00566974"/>
    <w:rsid w:val="00566E96"/>
    <w:rsid w:val="005671D3"/>
    <w:rsid w:val="00567470"/>
    <w:rsid w:val="00567879"/>
    <w:rsid w:val="00567D86"/>
    <w:rsid w:val="00570621"/>
    <w:rsid w:val="00571EC2"/>
    <w:rsid w:val="0057234A"/>
    <w:rsid w:val="00572EDF"/>
    <w:rsid w:val="00573624"/>
    <w:rsid w:val="005737A9"/>
    <w:rsid w:val="00573BB7"/>
    <w:rsid w:val="00573DD3"/>
    <w:rsid w:val="00573FB2"/>
    <w:rsid w:val="00574171"/>
    <w:rsid w:val="00574487"/>
    <w:rsid w:val="005745D1"/>
    <w:rsid w:val="00574A93"/>
    <w:rsid w:val="0057679D"/>
    <w:rsid w:val="00576830"/>
    <w:rsid w:val="0057691C"/>
    <w:rsid w:val="0057693F"/>
    <w:rsid w:val="00577B8A"/>
    <w:rsid w:val="00580563"/>
    <w:rsid w:val="00581B0F"/>
    <w:rsid w:val="00581FCB"/>
    <w:rsid w:val="0058229E"/>
    <w:rsid w:val="00583472"/>
    <w:rsid w:val="00584280"/>
    <w:rsid w:val="005842EB"/>
    <w:rsid w:val="00584EFE"/>
    <w:rsid w:val="005855F5"/>
    <w:rsid w:val="005860D3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0B0"/>
    <w:rsid w:val="0059321E"/>
    <w:rsid w:val="00593296"/>
    <w:rsid w:val="0059364C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861"/>
    <w:rsid w:val="005979D3"/>
    <w:rsid w:val="00597D16"/>
    <w:rsid w:val="00597E0D"/>
    <w:rsid w:val="005A0A95"/>
    <w:rsid w:val="005A0C51"/>
    <w:rsid w:val="005A0E08"/>
    <w:rsid w:val="005A1152"/>
    <w:rsid w:val="005A1FC2"/>
    <w:rsid w:val="005A2030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9CF"/>
    <w:rsid w:val="005B5DCE"/>
    <w:rsid w:val="005B7001"/>
    <w:rsid w:val="005B7AC0"/>
    <w:rsid w:val="005B7FB6"/>
    <w:rsid w:val="005C007F"/>
    <w:rsid w:val="005C0FA1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4360"/>
    <w:rsid w:val="005C4853"/>
    <w:rsid w:val="005C4ABE"/>
    <w:rsid w:val="005C548E"/>
    <w:rsid w:val="005C553A"/>
    <w:rsid w:val="005C63CF"/>
    <w:rsid w:val="005C659F"/>
    <w:rsid w:val="005C66BD"/>
    <w:rsid w:val="005C6C94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5EE6"/>
    <w:rsid w:val="005E6091"/>
    <w:rsid w:val="005E62AD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4863"/>
    <w:rsid w:val="005F52DC"/>
    <w:rsid w:val="005F5655"/>
    <w:rsid w:val="005F56FC"/>
    <w:rsid w:val="005F589C"/>
    <w:rsid w:val="005F59B6"/>
    <w:rsid w:val="005F6258"/>
    <w:rsid w:val="005F6948"/>
    <w:rsid w:val="005F6CF0"/>
    <w:rsid w:val="005F760B"/>
    <w:rsid w:val="005F7A9A"/>
    <w:rsid w:val="005F7FC6"/>
    <w:rsid w:val="00600094"/>
    <w:rsid w:val="00600D4D"/>
    <w:rsid w:val="00600E12"/>
    <w:rsid w:val="00600EF2"/>
    <w:rsid w:val="006011B5"/>
    <w:rsid w:val="00601E83"/>
    <w:rsid w:val="006026D0"/>
    <w:rsid w:val="0060294B"/>
    <w:rsid w:val="00602C5A"/>
    <w:rsid w:val="00602F22"/>
    <w:rsid w:val="00603D1B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133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4FA8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6F7"/>
    <w:rsid w:val="00626813"/>
    <w:rsid w:val="006269C2"/>
    <w:rsid w:val="00626BC3"/>
    <w:rsid w:val="00626D1C"/>
    <w:rsid w:val="00626DE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311"/>
    <w:rsid w:val="006374F9"/>
    <w:rsid w:val="00637E12"/>
    <w:rsid w:val="006406F7"/>
    <w:rsid w:val="006409AF"/>
    <w:rsid w:val="00640A84"/>
    <w:rsid w:val="00640C8D"/>
    <w:rsid w:val="00640F45"/>
    <w:rsid w:val="006413BC"/>
    <w:rsid w:val="0064140D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0E3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3E5"/>
    <w:rsid w:val="0065442D"/>
    <w:rsid w:val="0065480A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414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033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446"/>
    <w:rsid w:val="00692E79"/>
    <w:rsid w:val="00692FBD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080"/>
    <w:rsid w:val="006C02BB"/>
    <w:rsid w:val="006C0473"/>
    <w:rsid w:val="006C0521"/>
    <w:rsid w:val="006C068D"/>
    <w:rsid w:val="006C08CF"/>
    <w:rsid w:val="006C0FF1"/>
    <w:rsid w:val="006C1651"/>
    <w:rsid w:val="006C2C9F"/>
    <w:rsid w:val="006C3DCE"/>
    <w:rsid w:val="006C3DDD"/>
    <w:rsid w:val="006C3ECD"/>
    <w:rsid w:val="006C41DF"/>
    <w:rsid w:val="006C4766"/>
    <w:rsid w:val="006C48AF"/>
    <w:rsid w:val="006C5186"/>
    <w:rsid w:val="006C5810"/>
    <w:rsid w:val="006C60B2"/>
    <w:rsid w:val="006C65CE"/>
    <w:rsid w:val="006C6A37"/>
    <w:rsid w:val="006C7580"/>
    <w:rsid w:val="006C7606"/>
    <w:rsid w:val="006C7844"/>
    <w:rsid w:val="006D0252"/>
    <w:rsid w:val="006D035E"/>
    <w:rsid w:val="006D0AC6"/>
    <w:rsid w:val="006D0B55"/>
    <w:rsid w:val="006D0FE9"/>
    <w:rsid w:val="006D1463"/>
    <w:rsid w:val="006D15C8"/>
    <w:rsid w:val="006D1766"/>
    <w:rsid w:val="006D1B41"/>
    <w:rsid w:val="006D2274"/>
    <w:rsid w:val="006D2BC5"/>
    <w:rsid w:val="006D2C99"/>
    <w:rsid w:val="006D2D02"/>
    <w:rsid w:val="006D2DAC"/>
    <w:rsid w:val="006D37C3"/>
    <w:rsid w:val="006D3B38"/>
    <w:rsid w:val="006D40D3"/>
    <w:rsid w:val="006D414B"/>
    <w:rsid w:val="006D4784"/>
    <w:rsid w:val="006D4958"/>
    <w:rsid w:val="006D505A"/>
    <w:rsid w:val="006D54DB"/>
    <w:rsid w:val="006D54ED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3F"/>
    <w:rsid w:val="00712928"/>
    <w:rsid w:val="00712DEB"/>
    <w:rsid w:val="00713715"/>
    <w:rsid w:val="0071396D"/>
    <w:rsid w:val="007140D0"/>
    <w:rsid w:val="007147F6"/>
    <w:rsid w:val="00714F95"/>
    <w:rsid w:val="0071642C"/>
    <w:rsid w:val="00716622"/>
    <w:rsid w:val="00716719"/>
    <w:rsid w:val="00717214"/>
    <w:rsid w:val="007172AD"/>
    <w:rsid w:val="00717579"/>
    <w:rsid w:val="0072047E"/>
    <w:rsid w:val="007207EE"/>
    <w:rsid w:val="00720888"/>
    <w:rsid w:val="007219D4"/>
    <w:rsid w:val="00721B6B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9FB"/>
    <w:rsid w:val="00730DFE"/>
    <w:rsid w:val="0073118D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AD4"/>
    <w:rsid w:val="00740F10"/>
    <w:rsid w:val="007410CE"/>
    <w:rsid w:val="007412AD"/>
    <w:rsid w:val="00741752"/>
    <w:rsid w:val="007420A4"/>
    <w:rsid w:val="007420FD"/>
    <w:rsid w:val="00742274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6DF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1DD"/>
    <w:rsid w:val="007565FE"/>
    <w:rsid w:val="0075670A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AC6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0229"/>
    <w:rsid w:val="007714CB"/>
    <w:rsid w:val="007714D0"/>
    <w:rsid w:val="007714FB"/>
    <w:rsid w:val="00771681"/>
    <w:rsid w:val="00772144"/>
    <w:rsid w:val="00772B27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7AB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2BA"/>
    <w:rsid w:val="007A04B6"/>
    <w:rsid w:val="007A04C9"/>
    <w:rsid w:val="007A07D2"/>
    <w:rsid w:val="007A0F4D"/>
    <w:rsid w:val="007A16B5"/>
    <w:rsid w:val="007A19C6"/>
    <w:rsid w:val="007A1F80"/>
    <w:rsid w:val="007A2091"/>
    <w:rsid w:val="007A2B4C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2A9"/>
    <w:rsid w:val="007C2460"/>
    <w:rsid w:val="007C25A8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764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5F91"/>
    <w:rsid w:val="007E6675"/>
    <w:rsid w:val="007E6990"/>
    <w:rsid w:val="007E6ABC"/>
    <w:rsid w:val="007E6E04"/>
    <w:rsid w:val="007E6E13"/>
    <w:rsid w:val="007E762D"/>
    <w:rsid w:val="007E7A4A"/>
    <w:rsid w:val="007E7A88"/>
    <w:rsid w:val="007F05BF"/>
    <w:rsid w:val="007F0BDF"/>
    <w:rsid w:val="007F0D32"/>
    <w:rsid w:val="007F123F"/>
    <w:rsid w:val="007F1501"/>
    <w:rsid w:val="007F1504"/>
    <w:rsid w:val="007F1A90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9C2"/>
    <w:rsid w:val="00802E4A"/>
    <w:rsid w:val="0080406B"/>
    <w:rsid w:val="00804486"/>
    <w:rsid w:val="00804551"/>
    <w:rsid w:val="00804773"/>
    <w:rsid w:val="0080485A"/>
    <w:rsid w:val="00804937"/>
    <w:rsid w:val="00805723"/>
    <w:rsid w:val="00805A33"/>
    <w:rsid w:val="0080656D"/>
    <w:rsid w:val="00806692"/>
    <w:rsid w:val="0080669A"/>
    <w:rsid w:val="00806C84"/>
    <w:rsid w:val="00806DF7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3A4B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2C9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5FA7"/>
    <w:rsid w:val="008363C0"/>
    <w:rsid w:val="00836FC2"/>
    <w:rsid w:val="008376D6"/>
    <w:rsid w:val="0083799E"/>
    <w:rsid w:val="00840D34"/>
    <w:rsid w:val="00841576"/>
    <w:rsid w:val="00841CB1"/>
    <w:rsid w:val="00841D95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A04"/>
    <w:rsid w:val="00846E78"/>
    <w:rsid w:val="0084739C"/>
    <w:rsid w:val="008506F8"/>
    <w:rsid w:val="00850DA4"/>
    <w:rsid w:val="00850ED0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36B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B1F"/>
    <w:rsid w:val="008800C8"/>
    <w:rsid w:val="00880B14"/>
    <w:rsid w:val="00880FBF"/>
    <w:rsid w:val="008811B1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409"/>
    <w:rsid w:val="00891593"/>
    <w:rsid w:val="00891769"/>
    <w:rsid w:val="00891DAC"/>
    <w:rsid w:val="008920E0"/>
    <w:rsid w:val="008925AD"/>
    <w:rsid w:val="0089368C"/>
    <w:rsid w:val="008937E5"/>
    <w:rsid w:val="0089381A"/>
    <w:rsid w:val="00893A53"/>
    <w:rsid w:val="00893D17"/>
    <w:rsid w:val="0089447E"/>
    <w:rsid w:val="0089563F"/>
    <w:rsid w:val="00895905"/>
    <w:rsid w:val="00895DFC"/>
    <w:rsid w:val="008963DF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22D"/>
    <w:rsid w:val="008A66DB"/>
    <w:rsid w:val="008A6752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6FF"/>
    <w:rsid w:val="008B1AC2"/>
    <w:rsid w:val="008B3D1E"/>
    <w:rsid w:val="008B3E00"/>
    <w:rsid w:val="008B3FC7"/>
    <w:rsid w:val="008B40C7"/>
    <w:rsid w:val="008B4865"/>
    <w:rsid w:val="008B4C12"/>
    <w:rsid w:val="008B51B4"/>
    <w:rsid w:val="008B563C"/>
    <w:rsid w:val="008B5882"/>
    <w:rsid w:val="008B5897"/>
    <w:rsid w:val="008B5CFE"/>
    <w:rsid w:val="008B637D"/>
    <w:rsid w:val="008B66E6"/>
    <w:rsid w:val="008B6A97"/>
    <w:rsid w:val="008B6FF5"/>
    <w:rsid w:val="008B71B9"/>
    <w:rsid w:val="008B75B4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1D3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0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2DC6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3AD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A93"/>
    <w:rsid w:val="00940241"/>
    <w:rsid w:val="00940276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844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3C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611F"/>
    <w:rsid w:val="009575F3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5EB8"/>
    <w:rsid w:val="00976BE5"/>
    <w:rsid w:val="00976DAF"/>
    <w:rsid w:val="00977045"/>
    <w:rsid w:val="0097714A"/>
    <w:rsid w:val="0097733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560"/>
    <w:rsid w:val="009869BF"/>
    <w:rsid w:val="00986DE6"/>
    <w:rsid w:val="009872B9"/>
    <w:rsid w:val="009875BA"/>
    <w:rsid w:val="009877C4"/>
    <w:rsid w:val="00990081"/>
    <w:rsid w:val="009901D0"/>
    <w:rsid w:val="009906F9"/>
    <w:rsid w:val="009909CB"/>
    <w:rsid w:val="0099115F"/>
    <w:rsid w:val="0099117F"/>
    <w:rsid w:val="009915B3"/>
    <w:rsid w:val="0099169E"/>
    <w:rsid w:val="009916A5"/>
    <w:rsid w:val="009919FE"/>
    <w:rsid w:val="009927D6"/>
    <w:rsid w:val="00992D33"/>
    <w:rsid w:val="00992D54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48E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4B94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1F5D"/>
    <w:rsid w:val="009D2617"/>
    <w:rsid w:val="009D32D1"/>
    <w:rsid w:val="009D3BF8"/>
    <w:rsid w:val="009D3C6B"/>
    <w:rsid w:val="009D408D"/>
    <w:rsid w:val="009D4A3C"/>
    <w:rsid w:val="009D4AFA"/>
    <w:rsid w:val="009D4BE0"/>
    <w:rsid w:val="009D53CE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37E"/>
    <w:rsid w:val="009E1AB9"/>
    <w:rsid w:val="009E1D53"/>
    <w:rsid w:val="009E21C0"/>
    <w:rsid w:val="009E2521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13E8"/>
    <w:rsid w:val="009F2707"/>
    <w:rsid w:val="009F3234"/>
    <w:rsid w:val="009F34EB"/>
    <w:rsid w:val="009F35D2"/>
    <w:rsid w:val="009F3888"/>
    <w:rsid w:val="009F38C0"/>
    <w:rsid w:val="009F3A71"/>
    <w:rsid w:val="009F3E12"/>
    <w:rsid w:val="009F43C4"/>
    <w:rsid w:val="009F461A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1890"/>
    <w:rsid w:val="00A036F9"/>
    <w:rsid w:val="00A04422"/>
    <w:rsid w:val="00A044D6"/>
    <w:rsid w:val="00A0599A"/>
    <w:rsid w:val="00A05D36"/>
    <w:rsid w:val="00A06912"/>
    <w:rsid w:val="00A06E77"/>
    <w:rsid w:val="00A07CC3"/>
    <w:rsid w:val="00A07EA7"/>
    <w:rsid w:val="00A100BE"/>
    <w:rsid w:val="00A10491"/>
    <w:rsid w:val="00A1079C"/>
    <w:rsid w:val="00A107FF"/>
    <w:rsid w:val="00A1088D"/>
    <w:rsid w:val="00A108EF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5E3"/>
    <w:rsid w:val="00A15E05"/>
    <w:rsid w:val="00A160A6"/>
    <w:rsid w:val="00A1654E"/>
    <w:rsid w:val="00A203D4"/>
    <w:rsid w:val="00A205D3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88D"/>
    <w:rsid w:val="00A40CEF"/>
    <w:rsid w:val="00A4159A"/>
    <w:rsid w:val="00A4184B"/>
    <w:rsid w:val="00A4191B"/>
    <w:rsid w:val="00A41BF5"/>
    <w:rsid w:val="00A429C3"/>
    <w:rsid w:val="00A42A23"/>
    <w:rsid w:val="00A43236"/>
    <w:rsid w:val="00A436B7"/>
    <w:rsid w:val="00A437D4"/>
    <w:rsid w:val="00A43B53"/>
    <w:rsid w:val="00A43D59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8AB"/>
    <w:rsid w:val="00A959F4"/>
    <w:rsid w:val="00A968E5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DB2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6ED"/>
    <w:rsid w:val="00AB2722"/>
    <w:rsid w:val="00AB283B"/>
    <w:rsid w:val="00AB35FC"/>
    <w:rsid w:val="00AB373B"/>
    <w:rsid w:val="00AB3902"/>
    <w:rsid w:val="00AB3A65"/>
    <w:rsid w:val="00AB3D5F"/>
    <w:rsid w:val="00AB3D9E"/>
    <w:rsid w:val="00AB41AD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A9B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95C"/>
    <w:rsid w:val="00AD7FE1"/>
    <w:rsid w:val="00AE0CEA"/>
    <w:rsid w:val="00AE1069"/>
    <w:rsid w:val="00AE1167"/>
    <w:rsid w:val="00AE1341"/>
    <w:rsid w:val="00AE24A6"/>
    <w:rsid w:val="00AE2635"/>
    <w:rsid w:val="00AE2922"/>
    <w:rsid w:val="00AE2A91"/>
    <w:rsid w:val="00AE335F"/>
    <w:rsid w:val="00AE34B5"/>
    <w:rsid w:val="00AE471F"/>
    <w:rsid w:val="00AE4CEE"/>
    <w:rsid w:val="00AE5068"/>
    <w:rsid w:val="00AE58BE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5F"/>
    <w:rsid w:val="00AF45A6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0F6E"/>
    <w:rsid w:val="00B0111E"/>
    <w:rsid w:val="00B014D2"/>
    <w:rsid w:val="00B01DE7"/>
    <w:rsid w:val="00B02163"/>
    <w:rsid w:val="00B02302"/>
    <w:rsid w:val="00B02D0A"/>
    <w:rsid w:val="00B02F46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7582"/>
    <w:rsid w:val="00B077DB"/>
    <w:rsid w:val="00B109EC"/>
    <w:rsid w:val="00B10A4C"/>
    <w:rsid w:val="00B113F0"/>
    <w:rsid w:val="00B114B7"/>
    <w:rsid w:val="00B11F11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51E"/>
    <w:rsid w:val="00B17792"/>
    <w:rsid w:val="00B200C7"/>
    <w:rsid w:val="00B21023"/>
    <w:rsid w:val="00B213F4"/>
    <w:rsid w:val="00B21920"/>
    <w:rsid w:val="00B21AC2"/>
    <w:rsid w:val="00B21FED"/>
    <w:rsid w:val="00B223F9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09A"/>
    <w:rsid w:val="00B26422"/>
    <w:rsid w:val="00B264D8"/>
    <w:rsid w:val="00B26A74"/>
    <w:rsid w:val="00B27084"/>
    <w:rsid w:val="00B27546"/>
    <w:rsid w:val="00B27E2C"/>
    <w:rsid w:val="00B27FAC"/>
    <w:rsid w:val="00B3051C"/>
    <w:rsid w:val="00B30603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47511"/>
    <w:rsid w:val="00B51484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5FC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21AA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40EC"/>
    <w:rsid w:val="00B7410C"/>
    <w:rsid w:val="00B74283"/>
    <w:rsid w:val="00B74D6B"/>
    <w:rsid w:val="00B75345"/>
    <w:rsid w:val="00B75A9C"/>
    <w:rsid w:val="00B75BB2"/>
    <w:rsid w:val="00B77146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A34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BF3"/>
    <w:rsid w:val="00BB560D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34FB"/>
    <w:rsid w:val="00BE45AE"/>
    <w:rsid w:val="00BE5411"/>
    <w:rsid w:val="00BE5520"/>
    <w:rsid w:val="00BE5D2F"/>
    <w:rsid w:val="00BE5F8E"/>
    <w:rsid w:val="00BE6016"/>
    <w:rsid w:val="00BE6628"/>
    <w:rsid w:val="00BE6710"/>
    <w:rsid w:val="00BE6B43"/>
    <w:rsid w:val="00BE6EA6"/>
    <w:rsid w:val="00BE7129"/>
    <w:rsid w:val="00BE732C"/>
    <w:rsid w:val="00BE7F1F"/>
    <w:rsid w:val="00BF0474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3D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716"/>
    <w:rsid w:val="00C137DF"/>
    <w:rsid w:val="00C13916"/>
    <w:rsid w:val="00C13BAE"/>
    <w:rsid w:val="00C13DC3"/>
    <w:rsid w:val="00C1509F"/>
    <w:rsid w:val="00C170E2"/>
    <w:rsid w:val="00C17766"/>
    <w:rsid w:val="00C17951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D4D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1CF"/>
    <w:rsid w:val="00C4762A"/>
    <w:rsid w:val="00C47933"/>
    <w:rsid w:val="00C47E23"/>
    <w:rsid w:val="00C47F88"/>
    <w:rsid w:val="00C501D8"/>
    <w:rsid w:val="00C50E13"/>
    <w:rsid w:val="00C5133B"/>
    <w:rsid w:val="00C520DC"/>
    <w:rsid w:val="00C526D5"/>
    <w:rsid w:val="00C53035"/>
    <w:rsid w:val="00C535F7"/>
    <w:rsid w:val="00C53AB2"/>
    <w:rsid w:val="00C54E5D"/>
    <w:rsid w:val="00C5607F"/>
    <w:rsid w:val="00C5616A"/>
    <w:rsid w:val="00C565BA"/>
    <w:rsid w:val="00C56D7D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D62"/>
    <w:rsid w:val="00C70EE4"/>
    <w:rsid w:val="00C71765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C41"/>
    <w:rsid w:val="00C75D00"/>
    <w:rsid w:val="00C75E75"/>
    <w:rsid w:val="00C76F8F"/>
    <w:rsid w:val="00C77953"/>
    <w:rsid w:val="00C80781"/>
    <w:rsid w:val="00C8115E"/>
    <w:rsid w:val="00C812A5"/>
    <w:rsid w:val="00C81A97"/>
    <w:rsid w:val="00C82035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C55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61AB"/>
    <w:rsid w:val="00CA6434"/>
    <w:rsid w:val="00CA7103"/>
    <w:rsid w:val="00CA73D1"/>
    <w:rsid w:val="00CA78B1"/>
    <w:rsid w:val="00CA79E6"/>
    <w:rsid w:val="00CA7FB6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C98"/>
    <w:rsid w:val="00CB4836"/>
    <w:rsid w:val="00CB4AE2"/>
    <w:rsid w:val="00CB4C78"/>
    <w:rsid w:val="00CB52DA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DBD"/>
    <w:rsid w:val="00CD5BD8"/>
    <w:rsid w:val="00CD624A"/>
    <w:rsid w:val="00CD682E"/>
    <w:rsid w:val="00CD79AC"/>
    <w:rsid w:val="00CD79F5"/>
    <w:rsid w:val="00CD7CFB"/>
    <w:rsid w:val="00CE0180"/>
    <w:rsid w:val="00CE0340"/>
    <w:rsid w:val="00CE0BEF"/>
    <w:rsid w:val="00CE122C"/>
    <w:rsid w:val="00CE12C7"/>
    <w:rsid w:val="00CE1825"/>
    <w:rsid w:val="00CE1B34"/>
    <w:rsid w:val="00CE2B32"/>
    <w:rsid w:val="00CE2EA2"/>
    <w:rsid w:val="00CE3B1D"/>
    <w:rsid w:val="00CE3EBF"/>
    <w:rsid w:val="00CE438E"/>
    <w:rsid w:val="00CE44F5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3FEB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0CA"/>
    <w:rsid w:val="00D02287"/>
    <w:rsid w:val="00D0244D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416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0ECF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6DC5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AA7"/>
    <w:rsid w:val="00D71BE4"/>
    <w:rsid w:val="00D71C02"/>
    <w:rsid w:val="00D7203C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EB"/>
    <w:rsid w:val="00D91827"/>
    <w:rsid w:val="00D91846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834"/>
    <w:rsid w:val="00DA4C9C"/>
    <w:rsid w:val="00DA4DFC"/>
    <w:rsid w:val="00DA55FA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ABB"/>
    <w:rsid w:val="00DB7FE2"/>
    <w:rsid w:val="00DC0129"/>
    <w:rsid w:val="00DC01AB"/>
    <w:rsid w:val="00DC0286"/>
    <w:rsid w:val="00DC0919"/>
    <w:rsid w:val="00DC19AE"/>
    <w:rsid w:val="00DC1AF9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1B4A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3CEB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70D"/>
    <w:rsid w:val="00DF1816"/>
    <w:rsid w:val="00DF25AF"/>
    <w:rsid w:val="00DF2CE7"/>
    <w:rsid w:val="00DF377E"/>
    <w:rsid w:val="00DF3906"/>
    <w:rsid w:val="00DF3B2B"/>
    <w:rsid w:val="00DF409C"/>
    <w:rsid w:val="00DF4D63"/>
    <w:rsid w:val="00DF5745"/>
    <w:rsid w:val="00DF5BE3"/>
    <w:rsid w:val="00DF6003"/>
    <w:rsid w:val="00DF6027"/>
    <w:rsid w:val="00DF61A5"/>
    <w:rsid w:val="00DF64F5"/>
    <w:rsid w:val="00DF6F21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6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1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B6E"/>
    <w:rsid w:val="00E17EBE"/>
    <w:rsid w:val="00E20E2E"/>
    <w:rsid w:val="00E21057"/>
    <w:rsid w:val="00E21479"/>
    <w:rsid w:val="00E21C00"/>
    <w:rsid w:val="00E21F66"/>
    <w:rsid w:val="00E22105"/>
    <w:rsid w:val="00E22152"/>
    <w:rsid w:val="00E222FA"/>
    <w:rsid w:val="00E22786"/>
    <w:rsid w:val="00E23FA3"/>
    <w:rsid w:val="00E23FDF"/>
    <w:rsid w:val="00E24BBE"/>
    <w:rsid w:val="00E24D47"/>
    <w:rsid w:val="00E2543A"/>
    <w:rsid w:val="00E25474"/>
    <w:rsid w:val="00E2588B"/>
    <w:rsid w:val="00E25F5F"/>
    <w:rsid w:val="00E2605C"/>
    <w:rsid w:val="00E26079"/>
    <w:rsid w:val="00E2674A"/>
    <w:rsid w:val="00E273AE"/>
    <w:rsid w:val="00E27C90"/>
    <w:rsid w:val="00E27F07"/>
    <w:rsid w:val="00E30122"/>
    <w:rsid w:val="00E30291"/>
    <w:rsid w:val="00E30EAC"/>
    <w:rsid w:val="00E31538"/>
    <w:rsid w:val="00E3188D"/>
    <w:rsid w:val="00E31A2A"/>
    <w:rsid w:val="00E32076"/>
    <w:rsid w:val="00E3217C"/>
    <w:rsid w:val="00E3223D"/>
    <w:rsid w:val="00E322D1"/>
    <w:rsid w:val="00E3242F"/>
    <w:rsid w:val="00E32D78"/>
    <w:rsid w:val="00E332D0"/>
    <w:rsid w:val="00E3377B"/>
    <w:rsid w:val="00E33A13"/>
    <w:rsid w:val="00E33C63"/>
    <w:rsid w:val="00E33E42"/>
    <w:rsid w:val="00E34257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5EB2"/>
    <w:rsid w:val="00E45F0D"/>
    <w:rsid w:val="00E46476"/>
    <w:rsid w:val="00E4664C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D77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946"/>
    <w:rsid w:val="00E67D3C"/>
    <w:rsid w:val="00E70A3E"/>
    <w:rsid w:val="00E70BE5"/>
    <w:rsid w:val="00E70E66"/>
    <w:rsid w:val="00E712B6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B4A"/>
    <w:rsid w:val="00E76CE7"/>
    <w:rsid w:val="00E76E86"/>
    <w:rsid w:val="00E77735"/>
    <w:rsid w:val="00E77A2D"/>
    <w:rsid w:val="00E77B5E"/>
    <w:rsid w:val="00E77C31"/>
    <w:rsid w:val="00E77FD9"/>
    <w:rsid w:val="00E80E27"/>
    <w:rsid w:val="00E8147B"/>
    <w:rsid w:val="00E825DB"/>
    <w:rsid w:val="00E829AC"/>
    <w:rsid w:val="00E835B2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1D69"/>
    <w:rsid w:val="00E91FB0"/>
    <w:rsid w:val="00E92079"/>
    <w:rsid w:val="00E926B0"/>
    <w:rsid w:val="00E92AE7"/>
    <w:rsid w:val="00E92F41"/>
    <w:rsid w:val="00E9316A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0FA"/>
    <w:rsid w:val="00E97EED"/>
    <w:rsid w:val="00EA009F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44B4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6DC2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AE9"/>
    <w:rsid w:val="00EF0C72"/>
    <w:rsid w:val="00EF11F8"/>
    <w:rsid w:val="00EF1220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EF7EDF"/>
    <w:rsid w:val="00F00163"/>
    <w:rsid w:val="00F00691"/>
    <w:rsid w:val="00F00738"/>
    <w:rsid w:val="00F00D7E"/>
    <w:rsid w:val="00F01224"/>
    <w:rsid w:val="00F0171B"/>
    <w:rsid w:val="00F01BFF"/>
    <w:rsid w:val="00F02313"/>
    <w:rsid w:val="00F0378D"/>
    <w:rsid w:val="00F03912"/>
    <w:rsid w:val="00F03D33"/>
    <w:rsid w:val="00F03EFB"/>
    <w:rsid w:val="00F03F69"/>
    <w:rsid w:val="00F046B3"/>
    <w:rsid w:val="00F0474C"/>
    <w:rsid w:val="00F0600E"/>
    <w:rsid w:val="00F06079"/>
    <w:rsid w:val="00F06AE8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3C42"/>
    <w:rsid w:val="00F245FC"/>
    <w:rsid w:val="00F25149"/>
    <w:rsid w:val="00F25413"/>
    <w:rsid w:val="00F2546A"/>
    <w:rsid w:val="00F2554A"/>
    <w:rsid w:val="00F26B91"/>
    <w:rsid w:val="00F26CDB"/>
    <w:rsid w:val="00F2715E"/>
    <w:rsid w:val="00F27A7F"/>
    <w:rsid w:val="00F30627"/>
    <w:rsid w:val="00F306FA"/>
    <w:rsid w:val="00F30F67"/>
    <w:rsid w:val="00F32136"/>
    <w:rsid w:val="00F32434"/>
    <w:rsid w:val="00F3277B"/>
    <w:rsid w:val="00F32A97"/>
    <w:rsid w:val="00F33D33"/>
    <w:rsid w:val="00F3469C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E89"/>
    <w:rsid w:val="00F5221E"/>
    <w:rsid w:val="00F52366"/>
    <w:rsid w:val="00F52700"/>
    <w:rsid w:val="00F527A6"/>
    <w:rsid w:val="00F529C6"/>
    <w:rsid w:val="00F52D0A"/>
    <w:rsid w:val="00F52E6D"/>
    <w:rsid w:val="00F533C9"/>
    <w:rsid w:val="00F53413"/>
    <w:rsid w:val="00F537B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358"/>
    <w:rsid w:val="00F656E6"/>
    <w:rsid w:val="00F65B4D"/>
    <w:rsid w:val="00F65B8A"/>
    <w:rsid w:val="00F65D22"/>
    <w:rsid w:val="00F65EE3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632E"/>
    <w:rsid w:val="00F769A6"/>
    <w:rsid w:val="00F76B0D"/>
    <w:rsid w:val="00F77266"/>
    <w:rsid w:val="00F776CA"/>
    <w:rsid w:val="00F77796"/>
    <w:rsid w:val="00F77915"/>
    <w:rsid w:val="00F77A2E"/>
    <w:rsid w:val="00F80BFF"/>
    <w:rsid w:val="00F8144F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1C45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DE1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09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4B93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E39EF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E39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39E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D948304-B8E6-4135-9D60-F61B5A861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5093</Characters>
  <Application>Microsoft Office Word</Application>
  <DocSecurity>0</DocSecurity>
  <Lines>42</Lines>
  <Paragraphs>11</Paragraphs>
  <ScaleCrop>false</ScaleCrop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2020-05-15T09:38:00Z</dcterms:created>
  <dcterms:modified xsi:type="dcterms:W3CDTF">2020-05-15T14:47:00Z</dcterms:modified>
</cp:coreProperties>
</file>